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2DE9" w14:textId="77777777" w:rsidR="00760429" w:rsidRDefault="00760429"/>
    <w:p w14:paraId="29A22DD2" w14:textId="77777777" w:rsidR="008A6A62" w:rsidRPr="008A6A62" w:rsidRDefault="008A6A62" w:rsidP="008A6A62"/>
    <w:p w14:paraId="4DC49386" w14:textId="77777777" w:rsidR="008A6A62" w:rsidRPr="008A6A62" w:rsidRDefault="008A6A62" w:rsidP="008A6A62"/>
    <w:p w14:paraId="095C6B67" w14:textId="77777777" w:rsidR="008A6A62" w:rsidRPr="008A6A62" w:rsidRDefault="008A6A62" w:rsidP="008A6A62"/>
    <w:p w14:paraId="3990FB3A" w14:textId="77777777" w:rsidR="008A6A62" w:rsidRPr="008A6A62" w:rsidRDefault="008A6A62" w:rsidP="008A6A62"/>
    <w:p w14:paraId="0A02AB60" w14:textId="77777777" w:rsidR="008A6A62" w:rsidRPr="008A6A62" w:rsidRDefault="008A6A62" w:rsidP="008A6A62"/>
    <w:p w14:paraId="23754A68" w14:textId="77777777" w:rsidR="008A6A62" w:rsidRPr="008A6A62" w:rsidRDefault="008A6A62" w:rsidP="008A6A62"/>
    <w:p w14:paraId="65B44B06" w14:textId="77777777" w:rsidR="00F711D6" w:rsidRDefault="00F711D6" w:rsidP="008813EE">
      <w:pPr>
        <w:jc w:val="center"/>
        <w:rPr>
          <w:rStyle w:val="A4"/>
          <w:sz w:val="32"/>
          <w:szCs w:val="32"/>
        </w:rPr>
      </w:pPr>
    </w:p>
    <w:p w14:paraId="50AF1DD0" w14:textId="77777777" w:rsidR="00F711D6" w:rsidRDefault="00F711D6" w:rsidP="008813EE">
      <w:pPr>
        <w:jc w:val="center"/>
        <w:rPr>
          <w:rStyle w:val="A4"/>
          <w:sz w:val="32"/>
          <w:szCs w:val="32"/>
        </w:rPr>
      </w:pPr>
    </w:p>
    <w:p w14:paraId="69179F55" w14:textId="77777777" w:rsidR="00F711D6" w:rsidRDefault="00F711D6" w:rsidP="008813EE">
      <w:pPr>
        <w:jc w:val="center"/>
        <w:rPr>
          <w:rStyle w:val="A4"/>
          <w:sz w:val="32"/>
          <w:szCs w:val="32"/>
        </w:rPr>
      </w:pPr>
    </w:p>
    <w:p w14:paraId="4A4879DD" w14:textId="7E180003" w:rsidR="008813EE" w:rsidRPr="00F711D6" w:rsidRDefault="002E64EA" w:rsidP="008813EE">
      <w:pPr>
        <w:jc w:val="center"/>
        <w:rPr>
          <w:rStyle w:val="A4"/>
          <w:sz w:val="36"/>
          <w:szCs w:val="36"/>
        </w:rPr>
      </w:pPr>
      <w:r w:rsidRPr="00CB708B">
        <w:rPr>
          <w:rStyle w:val="A4"/>
          <w:rFonts w:ascii="TASCISans" w:hAnsi="TASCISans"/>
          <w:sz w:val="44"/>
          <w:szCs w:val="44"/>
        </w:rPr>
        <w:t>Tohmajärven kunnan työllisyysohjelma</w:t>
      </w:r>
      <w:r>
        <w:rPr>
          <w:rStyle w:val="A4"/>
          <w:sz w:val="36"/>
          <w:szCs w:val="36"/>
        </w:rPr>
        <w:t xml:space="preserve"> </w:t>
      </w:r>
      <w:r w:rsidRPr="0038723A">
        <w:rPr>
          <w:rStyle w:val="A4"/>
          <w:rFonts w:ascii="TASCISans" w:hAnsi="TASCISans"/>
          <w:sz w:val="40"/>
          <w:szCs w:val="40"/>
        </w:rPr>
        <w:t>3</w:t>
      </w:r>
    </w:p>
    <w:p w14:paraId="5977E209" w14:textId="77777777" w:rsidR="008813EE" w:rsidRPr="008813EE" w:rsidRDefault="008813EE" w:rsidP="008A6A62">
      <w:pPr>
        <w:rPr>
          <w:rFonts w:cs="Colby StReg"/>
          <w:color w:val="000000"/>
          <w:sz w:val="28"/>
          <w:szCs w:val="28"/>
        </w:rPr>
      </w:pPr>
    </w:p>
    <w:p w14:paraId="6727496F" w14:textId="77777777" w:rsidR="008A6A62" w:rsidRPr="008A6A62" w:rsidRDefault="008A6A62" w:rsidP="008A6A62"/>
    <w:p w14:paraId="6939232E" w14:textId="77777777" w:rsidR="008A6A62" w:rsidRPr="008A6A62" w:rsidRDefault="008A6A62" w:rsidP="008A6A62"/>
    <w:p w14:paraId="50077F37" w14:textId="77777777" w:rsidR="008A6A62" w:rsidRPr="008A6A62" w:rsidRDefault="008A6A62" w:rsidP="008A6A62"/>
    <w:p w14:paraId="4AA84336" w14:textId="77777777" w:rsidR="008A6A62" w:rsidRPr="008A6A62" w:rsidRDefault="008A6A62" w:rsidP="008A6A62"/>
    <w:p w14:paraId="34274D7A" w14:textId="77777777" w:rsidR="008A6A62" w:rsidRPr="008A6A62" w:rsidRDefault="008A6A62" w:rsidP="008A6A62"/>
    <w:p w14:paraId="62D41982" w14:textId="77777777" w:rsidR="008A6A62" w:rsidRPr="008A6A62" w:rsidRDefault="008A6A62" w:rsidP="008A6A62"/>
    <w:p w14:paraId="7DE38868" w14:textId="77777777" w:rsidR="008A6A62" w:rsidRPr="008A6A62" w:rsidRDefault="008A6A62" w:rsidP="008A6A62"/>
    <w:p w14:paraId="1CF50B79" w14:textId="77777777" w:rsidR="008A6A62" w:rsidRPr="008A6A62" w:rsidRDefault="008A6A62" w:rsidP="008A6A62"/>
    <w:p w14:paraId="7FC5E703" w14:textId="77777777" w:rsidR="008A6A62" w:rsidRPr="008A6A62" w:rsidRDefault="008A6A62" w:rsidP="008A6A62"/>
    <w:p w14:paraId="663C57EC" w14:textId="77777777" w:rsidR="008A6A62" w:rsidRDefault="008A6A62" w:rsidP="008A6A62"/>
    <w:p w14:paraId="3405E010" w14:textId="6F573E17" w:rsidR="00B93ABF" w:rsidRDefault="00B93ABF" w:rsidP="008A6A62"/>
    <w:p w14:paraId="00F5E47B" w14:textId="77777777" w:rsidR="002E64EA" w:rsidRPr="008A6A62" w:rsidRDefault="002E64EA" w:rsidP="008A6A62"/>
    <w:p w14:paraId="63B8A2DC" w14:textId="612C2556" w:rsidR="002B0C3F" w:rsidRDefault="002B0C3F" w:rsidP="002B0C3F">
      <w:pPr>
        <w:spacing w:after="0"/>
        <w:ind w:left="7824"/>
        <w:jc w:val="center"/>
      </w:pPr>
      <w:proofErr w:type="spellStart"/>
      <w:r>
        <w:t>Kvalt</w:t>
      </w:r>
      <w:proofErr w:type="spellEnd"/>
      <w:r>
        <w:t xml:space="preserve"> </w:t>
      </w:r>
      <w:r>
        <w:t xml:space="preserve">16.12.2019 </w:t>
      </w:r>
      <w:bookmarkStart w:id="0" w:name="_GoBack"/>
      <w:bookmarkEnd w:id="0"/>
    </w:p>
    <w:p w14:paraId="7DC5CC20" w14:textId="505B9038" w:rsidR="00B223E9" w:rsidRDefault="002E64EA" w:rsidP="002B0C3F">
      <w:pPr>
        <w:spacing w:after="0"/>
        <w:ind w:left="6520" w:firstLine="1304"/>
        <w:jc w:val="center"/>
      </w:pPr>
      <w:r>
        <w:t>Sari Vesanen</w:t>
      </w:r>
    </w:p>
    <w:p w14:paraId="1072248E" w14:textId="77777777" w:rsidR="00B223E9" w:rsidRPr="008A6A62" w:rsidRDefault="00B223E9" w:rsidP="00BB10F2">
      <w:pPr>
        <w:spacing w:after="0"/>
        <w:ind w:left="1304" w:firstLine="1304"/>
        <w:jc w:val="right"/>
      </w:pPr>
    </w:p>
    <w:p w14:paraId="05F1265E" w14:textId="77777777" w:rsidR="008A6A62" w:rsidRPr="008A6A62" w:rsidRDefault="008A6A62" w:rsidP="008A6A62"/>
    <w:p w14:paraId="0F59A244" w14:textId="77777777" w:rsidR="008A6A62" w:rsidRPr="008A6A62" w:rsidRDefault="008A6A62" w:rsidP="008A6A62"/>
    <w:sdt>
      <w:sdtPr>
        <w:rPr>
          <w:rFonts w:asciiTheme="minorHAnsi" w:eastAsiaTheme="minorHAnsi" w:hAnsiTheme="minorHAnsi" w:cstheme="minorBidi"/>
          <w:b w:val="0"/>
          <w:sz w:val="22"/>
          <w:szCs w:val="22"/>
          <w:lang w:eastAsia="en-US"/>
        </w:rPr>
        <w:id w:val="-381104213"/>
        <w:docPartObj>
          <w:docPartGallery w:val="Table of Contents"/>
          <w:docPartUnique/>
        </w:docPartObj>
      </w:sdtPr>
      <w:sdtEndPr>
        <w:rPr>
          <w:bCs/>
        </w:rPr>
      </w:sdtEndPr>
      <w:sdtContent>
        <w:p w14:paraId="7CB2D46E" w14:textId="10AE6B0F" w:rsidR="008813EE" w:rsidRDefault="008813EE" w:rsidP="00CB708B">
          <w:pPr>
            <w:pStyle w:val="Sisllysluettelonotsikko"/>
            <w:spacing w:line="360" w:lineRule="auto"/>
          </w:pPr>
          <w:r>
            <w:t>Sisällys</w:t>
          </w:r>
          <w:r w:rsidR="00CB708B">
            <w:t>luettelo</w:t>
          </w:r>
        </w:p>
        <w:p w14:paraId="4F1CF269" w14:textId="2311CC7C" w:rsidR="00AF0915" w:rsidRDefault="008813EE">
          <w:pPr>
            <w:pStyle w:val="Sisluet1"/>
            <w:rPr>
              <w:rFonts w:eastAsiaTheme="minorEastAsia"/>
              <w:noProof/>
              <w:lang w:eastAsia="fi-FI"/>
            </w:rPr>
          </w:pPr>
          <w:r>
            <w:fldChar w:fldCharType="begin"/>
          </w:r>
          <w:r>
            <w:instrText xml:space="preserve"> TOC \o "1-3" \h \z \u </w:instrText>
          </w:r>
          <w:r>
            <w:fldChar w:fldCharType="separate"/>
          </w:r>
          <w:hyperlink w:anchor="_Toc24621637" w:history="1">
            <w:r w:rsidR="00AF0915" w:rsidRPr="003A33D7">
              <w:rPr>
                <w:rStyle w:val="Hyperlinkki"/>
                <w:noProof/>
              </w:rPr>
              <w:t>1</w:t>
            </w:r>
            <w:r w:rsidR="00AF0915">
              <w:rPr>
                <w:rFonts w:eastAsiaTheme="minorEastAsia"/>
                <w:noProof/>
                <w:lang w:eastAsia="fi-FI"/>
              </w:rPr>
              <w:tab/>
            </w:r>
            <w:r w:rsidR="00AF0915" w:rsidRPr="003A33D7">
              <w:rPr>
                <w:rStyle w:val="Hyperlinkki"/>
                <w:noProof/>
              </w:rPr>
              <w:t>Johdanto</w:t>
            </w:r>
            <w:r w:rsidR="00AF0915">
              <w:rPr>
                <w:noProof/>
                <w:webHidden/>
              </w:rPr>
              <w:tab/>
            </w:r>
            <w:r w:rsidR="00AF0915">
              <w:rPr>
                <w:noProof/>
                <w:webHidden/>
              </w:rPr>
              <w:fldChar w:fldCharType="begin"/>
            </w:r>
            <w:r w:rsidR="00AF0915">
              <w:rPr>
                <w:noProof/>
                <w:webHidden/>
              </w:rPr>
              <w:instrText xml:space="preserve"> PAGEREF _Toc24621637 \h </w:instrText>
            </w:r>
            <w:r w:rsidR="00AF0915">
              <w:rPr>
                <w:noProof/>
                <w:webHidden/>
              </w:rPr>
            </w:r>
            <w:r w:rsidR="00AF0915">
              <w:rPr>
                <w:noProof/>
                <w:webHidden/>
              </w:rPr>
              <w:fldChar w:fldCharType="separate"/>
            </w:r>
            <w:r w:rsidR="00AF0915">
              <w:rPr>
                <w:noProof/>
                <w:webHidden/>
              </w:rPr>
              <w:t>1</w:t>
            </w:r>
            <w:r w:rsidR="00AF0915">
              <w:rPr>
                <w:noProof/>
                <w:webHidden/>
              </w:rPr>
              <w:fldChar w:fldCharType="end"/>
            </w:r>
          </w:hyperlink>
        </w:p>
        <w:p w14:paraId="248C82AF" w14:textId="720E2F97" w:rsidR="00AF0915" w:rsidRDefault="007407DE">
          <w:pPr>
            <w:pStyle w:val="Sisluet1"/>
            <w:rPr>
              <w:rFonts w:eastAsiaTheme="minorEastAsia"/>
              <w:noProof/>
              <w:lang w:eastAsia="fi-FI"/>
            </w:rPr>
          </w:pPr>
          <w:hyperlink w:anchor="_Toc24621638" w:history="1">
            <w:r w:rsidR="00AF0915" w:rsidRPr="003A33D7">
              <w:rPr>
                <w:rStyle w:val="Hyperlinkki"/>
                <w:noProof/>
              </w:rPr>
              <w:t>2</w:t>
            </w:r>
            <w:r w:rsidR="00AF0915">
              <w:rPr>
                <w:rFonts w:eastAsiaTheme="minorEastAsia"/>
                <w:noProof/>
                <w:lang w:eastAsia="fi-FI"/>
              </w:rPr>
              <w:tab/>
            </w:r>
            <w:r w:rsidR="00AF0915" w:rsidRPr="003A33D7">
              <w:rPr>
                <w:rStyle w:val="Hyperlinkki"/>
                <w:noProof/>
              </w:rPr>
              <w:t>Nykytila</w:t>
            </w:r>
            <w:r w:rsidR="00AF0915">
              <w:rPr>
                <w:noProof/>
                <w:webHidden/>
              </w:rPr>
              <w:tab/>
            </w:r>
            <w:r w:rsidR="00AF0915">
              <w:rPr>
                <w:noProof/>
                <w:webHidden/>
              </w:rPr>
              <w:fldChar w:fldCharType="begin"/>
            </w:r>
            <w:r w:rsidR="00AF0915">
              <w:rPr>
                <w:noProof/>
                <w:webHidden/>
              </w:rPr>
              <w:instrText xml:space="preserve"> PAGEREF _Toc24621638 \h </w:instrText>
            </w:r>
            <w:r w:rsidR="00AF0915">
              <w:rPr>
                <w:noProof/>
                <w:webHidden/>
              </w:rPr>
            </w:r>
            <w:r w:rsidR="00AF0915">
              <w:rPr>
                <w:noProof/>
                <w:webHidden/>
              </w:rPr>
              <w:fldChar w:fldCharType="separate"/>
            </w:r>
            <w:r w:rsidR="00AF0915">
              <w:rPr>
                <w:noProof/>
                <w:webHidden/>
              </w:rPr>
              <w:t>2</w:t>
            </w:r>
            <w:r w:rsidR="00AF0915">
              <w:rPr>
                <w:noProof/>
                <w:webHidden/>
              </w:rPr>
              <w:fldChar w:fldCharType="end"/>
            </w:r>
          </w:hyperlink>
        </w:p>
        <w:p w14:paraId="3D7E3390" w14:textId="7C1FD798" w:rsidR="00AF0915" w:rsidRDefault="007407DE">
          <w:pPr>
            <w:pStyle w:val="Sisluet2"/>
            <w:rPr>
              <w:rFonts w:eastAsiaTheme="minorEastAsia"/>
              <w:noProof/>
              <w:lang w:eastAsia="fi-FI"/>
            </w:rPr>
          </w:pPr>
          <w:hyperlink w:anchor="_Toc24621639" w:history="1">
            <w:r w:rsidR="00AF0915" w:rsidRPr="003A33D7">
              <w:rPr>
                <w:rStyle w:val="Hyperlinkki"/>
                <w:noProof/>
              </w:rPr>
              <w:t>2.1</w:t>
            </w:r>
            <w:r w:rsidR="00AF0915">
              <w:rPr>
                <w:rFonts w:eastAsiaTheme="minorEastAsia"/>
                <w:noProof/>
                <w:lang w:eastAsia="fi-FI"/>
              </w:rPr>
              <w:tab/>
            </w:r>
            <w:r w:rsidR="00AF0915" w:rsidRPr="003A33D7">
              <w:rPr>
                <w:rStyle w:val="Hyperlinkki"/>
                <w:noProof/>
              </w:rPr>
              <w:t>Aktiivimalli</w:t>
            </w:r>
            <w:r w:rsidR="00AF0915">
              <w:rPr>
                <w:noProof/>
                <w:webHidden/>
              </w:rPr>
              <w:tab/>
            </w:r>
            <w:r w:rsidR="00AF0915">
              <w:rPr>
                <w:noProof/>
                <w:webHidden/>
              </w:rPr>
              <w:fldChar w:fldCharType="begin"/>
            </w:r>
            <w:r w:rsidR="00AF0915">
              <w:rPr>
                <w:noProof/>
                <w:webHidden/>
              </w:rPr>
              <w:instrText xml:space="preserve"> PAGEREF _Toc24621639 \h </w:instrText>
            </w:r>
            <w:r w:rsidR="00AF0915">
              <w:rPr>
                <w:noProof/>
                <w:webHidden/>
              </w:rPr>
            </w:r>
            <w:r w:rsidR="00AF0915">
              <w:rPr>
                <w:noProof/>
                <w:webHidden/>
              </w:rPr>
              <w:fldChar w:fldCharType="separate"/>
            </w:r>
            <w:r w:rsidR="00AF0915">
              <w:rPr>
                <w:noProof/>
                <w:webHidden/>
              </w:rPr>
              <w:t>3</w:t>
            </w:r>
            <w:r w:rsidR="00AF0915">
              <w:rPr>
                <w:noProof/>
                <w:webHidden/>
              </w:rPr>
              <w:fldChar w:fldCharType="end"/>
            </w:r>
          </w:hyperlink>
        </w:p>
        <w:p w14:paraId="2D8CF9CC" w14:textId="0A299AB5" w:rsidR="00AF0915" w:rsidRDefault="007407DE">
          <w:pPr>
            <w:pStyle w:val="Sisluet2"/>
            <w:rPr>
              <w:rFonts w:eastAsiaTheme="minorEastAsia"/>
              <w:noProof/>
              <w:lang w:eastAsia="fi-FI"/>
            </w:rPr>
          </w:pPr>
          <w:hyperlink w:anchor="_Toc24621640" w:history="1">
            <w:r w:rsidR="00AF0915" w:rsidRPr="003A33D7">
              <w:rPr>
                <w:rStyle w:val="Hyperlinkki"/>
                <w:noProof/>
              </w:rPr>
              <w:t>2.2</w:t>
            </w:r>
            <w:r w:rsidR="00AF0915">
              <w:rPr>
                <w:rFonts w:eastAsiaTheme="minorEastAsia"/>
                <w:noProof/>
                <w:lang w:eastAsia="fi-FI"/>
              </w:rPr>
              <w:tab/>
            </w:r>
            <w:r w:rsidR="00AF0915" w:rsidRPr="003A33D7">
              <w:rPr>
                <w:rStyle w:val="Hyperlinkki"/>
                <w:noProof/>
              </w:rPr>
              <w:t>TYP</w:t>
            </w:r>
            <w:r w:rsidR="00AF0915">
              <w:rPr>
                <w:noProof/>
                <w:webHidden/>
              </w:rPr>
              <w:tab/>
            </w:r>
            <w:r w:rsidR="00AF0915">
              <w:rPr>
                <w:noProof/>
                <w:webHidden/>
              </w:rPr>
              <w:fldChar w:fldCharType="begin"/>
            </w:r>
            <w:r w:rsidR="00AF0915">
              <w:rPr>
                <w:noProof/>
                <w:webHidden/>
              </w:rPr>
              <w:instrText xml:space="preserve"> PAGEREF _Toc24621640 \h </w:instrText>
            </w:r>
            <w:r w:rsidR="00AF0915">
              <w:rPr>
                <w:noProof/>
                <w:webHidden/>
              </w:rPr>
            </w:r>
            <w:r w:rsidR="00AF0915">
              <w:rPr>
                <w:noProof/>
                <w:webHidden/>
              </w:rPr>
              <w:fldChar w:fldCharType="separate"/>
            </w:r>
            <w:r w:rsidR="00AF0915">
              <w:rPr>
                <w:noProof/>
                <w:webHidden/>
              </w:rPr>
              <w:t>4</w:t>
            </w:r>
            <w:r w:rsidR="00AF0915">
              <w:rPr>
                <w:noProof/>
                <w:webHidden/>
              </w:rPr>
              <w:fldChar w:fldCharType="end"/>
            </w:r>
          </w:hyperlink>
        </w:p>
        <w:p w14:paraId="1457E2D3" w14:textId="659BA8E3" w:rsidR="00AF0915" w:rsidRDefault="007407DE">
          <w:pPr>
            <w:pStyle w:val="Sisluet2"/>
            <w:rPr>
              <w:rFonts w:eastAsiaTheme="minorEastAsia"/>
              <w:noProof/>
              <w:lang w:eastAsia="fi-FI"/>
            </w:rPr>
          </w:pPr>
          <w:hyperlink w:anchor="_Toc24621641" w:history="1">
            <w:r w:rsidR="00AF0915" w:rsidRPr="003A33D7">
              <w:rPr>
                <w:rStyle w:val="Hyperlinkki"/>
                <w:noProof/>
              </w:rPr>
              <w:t>2.3</w:t>
            </w:r>
            <w:r w:rsidR="00AF0915">
              <w:rPr>
                <w:rFonts w:eastAsiaTheme="minorEastAsia"/>
                <w:noProof/>
                <w:lang w:eastAsia="fi-FI"/>
              </w:rPr>
              <w:tab/>
            </w:r>
            <w:r w:rsidR="00AF0915" w:rsidRPr="003A33D7">
              <w:rPr>
                <w:rStyle w:val="Hyperlinkki"/>
                <w:noProof/>
              </w:rPr>
              <w:t>Tohmajärven kunnan työllisyyspalvelut</w:t>
            </w:r>
            <w:r w:rsidR="00AF0915">
              <w:rPr>
                <w:noProof/>
                <w:webHidden/>
              </w:rPr>
              <w:tab/>
            </w:r>
            <w:r w:rsidR="00AF0915">
              <w:rPr>
                <w:noProof/>
                <w:webHidden/>
              </w:rPr>
              <w:fldChar w:fldCharType="begin"/>
            </w:r>
            <w:r w:rsidR="00AF0915">
              <w:rPr>
                <w:noProof/>
                <w:webHidden/>
              </w:rPr>
              <w:instrText xml:space="preserve"> PAGEREF _Toc24621641 \h </w:instrText>
            </w:r>
            <w:r w:rsidR="00AF0915">
              <w:rPr>
                <w:noProof/>
                <w:webHidden/>
              </w:rPr>
            </w:r>
            <w:r w:rsidR="00AF0915">
              <w:rPr>
                <w:noProof/>
                <w:webHidden/>
              </w:rPr>
              <w:fldChar w:fldCharType="separate"/>
            </w:r>
            <w:r w:rsidR="00AF0915">
              <w:rPr>
                <w:noProof/>
                <w:webHidden/>
              </w:rPr>
              <w:t>4</w:t>
            </w:r>
            <w:r w:rsidR="00AF0915">
              <w:rPr>
                <w:noProof/>
                <w:webHidden/>
              </w:rPr>
              <w:fldChar w:fldCharType="end"/>
            </w:r>
          </w:hyperlink>
        </w:p>
        <w:p w14:paraId="0AA578B8" w14:textId="451FD351" w:rsidR="00AF0915" w:rsidRDefault="007407DE">
          <w:pPr>
            <w:pStyle w:val="Sisluet1"/>
            <w:rPr>
              <w:rFonts w:eastAsiaTheme="minorEastAsia"/>
              <w:noProof/>
              <w:lang w:eastAsia="fi-FI"/>
            </w:rPr>
          </w:pPr>
          <w:hyperlink w:anchor="_Toc24621642" w:history="1">
            <w:r w:rsidR="00AF0915" w:rsidRPr="003A33D7">
              <w:rPr>
                <w:rStyle w:val="Hyperlinkki"/>
                <w:noProof/>
              </w:rPr>
              <w:t>3</w:t>
            </w:r>
            <w:r w:rsidR="00AF0915">
              <w:rPr>
                <w:rFonts w:eastAsiaTheme="minorEastAsia"/>
                <w:noProof/>
                <w:lang w:eastAsia="fi-FI"/>
              </w:rPr>
              <w:tab/>
            </w:r>
            <w:r w:rsidR="00AF0915" w:rsidRPr="003A33D7">
              <w:rPr>
                <w:rStyle w:val="Hyperlinkki"/>
                <w:noProof/>
              </w:rPr>
              <w:t>Työllisyyttä edistävät palvelut</w:t>
            </w:r>
            <w:r w:rsidR="00AF0915">
              <w:rPr>
                <w:noProof/>
                <w:webHidden/>
              </w:rPr>
              <w:tab/>
            </w:r>
            <w:r w:rsidR="00AF0915">
              <w:rPr>
                <w:noProof/>
                <w:webHidden/>
              </w:rPr>
              <w:fldChar w:fldCharType="begin"/>
            </w:r>
            <w:r w:rsidR="00AF0915">
              <w:rPr>
                <w:noProof/>
                <w:webHidden/>
              </w:rPr>
              <w:instrText xml:space="preserve"> PAGEREF _Toc24621642 \h </w:instrText>
            </w:r>
            <w:r w:rsidR="00AF0915">
              <w:rPr>
                <w:noProof/>
                <w:webHidden/>
              </w:rPr>
            </w:r>
            <w:r w:rsidR="00AF0915">
              <w:rPr>
                <w:noProof/>
                <w:webHidden/>
              </w:rPr>
              <w:fldChar w:fldCharType="separate"/>
            </w:r>
            <w:r w:rsidR="00AF0915">
              <w:rPr>
                <w:noProof/>
                <w:webHidden/>
              </w:rPr>
              <w:t>5</w:t>
            </w:r>
            <w:r w:rsidR="00AF0915">
              <w:rPr>
                <w:noProof/>
                <w:webHidden/>
              </w:rPr>
              <w:fldChar w:fldCharType="end"/>
            </w:r>
          </w:hyperlink>
        </w:p>
        <w:p w14:paraId="0914E9F0" w14:textId="49FFCF2E" w:rsidR="00AF0915" w:rsidRDefault="007407DE">
          <w:pPr>
            <w:pStyle w:val="Sisluet2"/>
            <w:rPr>
              <w:rFonts w:eastAsiaTheme="minorEastAsia"/>
              <w:noProof/>
              <w:lang w:eastAsia="fi-FI"/>
            </w:rPr>
          </w:pPr>
          <w:hyperlink w:anchor="_Toc24621643" w:history="1">
            <w:r w:rsidR="00AF0915" w:rsidRPr="003A33D7">
              <w:rPr>
                <w:rStyle w:val="Hyperlinkki"/>
                <w:noProof/>
              </w:rPr>
              <w:t>3.1</w:t>
            </w:r>
            <w:r w:rsidR="00AF0915">
              <w:rPr>
                <w:rFonts w:eastAsiaTheme="minorEastAsia"/>
                <w:noProof/>
                <w:lang w:eastAsia="fi-FI"/>
              </w:rPr>
              <w:tab/>
            </w:r>
            <w:r w:rsidR="00AF0915" w:rsidRPr="003A33D7">
              <w:rPr>
                <w:rStyle w:val="Hyperlinkki"/>
                <w:noProof/>
              </w:rPr>
              <w:t>Kuntouttava työtoiminta</w:t>
            </w:r>
            <w:r w:rsidR="00AF0915">
              <w:rPr>
                <w:noProof/>
                <w:webHidden/>
              </w:rPr>
              <w:tab/>
            </w:r>
            <w:r w:rsidR="00AF0915">
              <w:rPr>
                <w:noProof/>
                <w:webHidden/>
              </w:rPr>
              <w:fldChar w:fldCharType="begin"/>
            </w:r>
            <w:r w:rsidR="00AF0915">
              <w:rPr>
                <w:noProof/>
                <w:webHidden/>
              </w:rPr>
              <w:instrText xml:space="preserve"> PAGEREF _Toc24621643 \h </w:instrText>
            </w:r>
            <w:r w:rsidR="00AF0915">
              <w:rPr>
                <w:noProof/>
                <w:webHidden/>
              </w:rPr>
            </w:r>
            <w:r w:rsidR="00AF0915">
              <w:rPr>
                <w:noProof/>
                <w:webHidden/>
              </w:rPr>
              <w:fldChar w:fldCharType="separate"/>
            </w:r>
            <w:r w:rsidR="00AF0915">
              <w:rPr>
                <w:noProof/>
                <w:webHidden/>
              </w:rPr>
              <w:t>5</w:t>
            </w:r>
            <w:r w:rsidR="00AF0915">
              <w:rPr>
                <w:noProof/>
                <w:webHidden/>
              </w:rPr>
              <w:fldChar w:fldCharType="end"/>
            </w:r>
          </w:hyperlink>
        </w:p>
        <w:p w14:paraId="025F4D6B" w14:textId="77F84181" w:rsidR="00AF0915" w:rsidRDefault="007407DE">
          <w:pPr>
            <w:pStyle w:val="Sisluet2"/>
            <w:rPr>
              <w:rFonts w:eastAsiaTheme="minorEastAsia"/>
              <w:noProof/>
              <w:lang w:eastAsia="fi-FI"/>
            </w:rPr>
          </w:pPr>
          <w:hyperlink w:anchor="_Toc24621644" w:history="1">
            <w:r w:rsidR="00AF0915" w:rsidRPr="003A33D7">
              <w:rPr>
                <w:rStyle w:val="Hyperlinkki"/>
                <w:noProof/>
              </w:rPr>
              <w:t>3.2</w:t>
            </w:r>
            <w:r w:rsidR="00AF0915">
              <w:rPr>
                <w:rFonts w:eastAsiaTheme="minorEastAsia"/>
                <w:noProof/>
                <w:lang w:eastAsia="fi-FI"/>
              </w:rPr>
              <w:tab/>
            </w:r>
            <w:r w:rsidR="00AF0915" w:rsidRPr="003A33D7">
              <w:rPr>
                <w:rStyle w:val="Hyperlinkki"/>
                <w:noProof/>
              </w:rPr>
              <w:t>Työkokeilu</w:t>
            </w:r>
            <w:r w:rsidR="00AF0915">
              <w:rPr>
                <w:noProof/>
                <w:webHidden/>
              </w:rPr>
              <w:tab/>
            </w:r>
            <w:r w:rsidR="00AF0915">
              <w:rPr>
                <w:noProof/>
                <w:webHidden/>
              </w:rPr>
              <w:fldChar w:fldCharType="begin"/>
            </w:r>
            <w:r w:rsidR="00AF0915">
              <w:rPr>
                <w:noProof/>
                <w:webHidden/>
              </w:rPr>
              <w:instrText xml:space="preserve"> PAGEREF _Toc24621644 \h </w:instrText>
            </w:r>
            <w:r w:rsidR="00AF0915">
              <w:rPr>
                <w:noProof/>
                <w:webHidden/>
              </w:rPr>
            </w:r>
            <w:r w:rsidR="00AF0915">
              <w:rPr>
                <w:noProof/>
                <w:webHidden/>
              </w:rPr>
              <w:fldChar w:fldCharType="separate"/>
            </w:r>
            <w:r w:rsidR="00AF0915">
              <w:rPr>
                <w:noProof/>
                <w:webHidden/>
              </w:rPr>
              <w:t>6</w:t>
            </w:r>
            <w:r w:rsidR="00AF0915">
              <w:rPr>
                <w:noProof/>
                <w:webHidden/>
              </w:rPr>
              <w:fldChar w:fldCharType="end"/>
            </w:r>
          </w:hyperlink>
        </w:p>
        <w:p w14:paraId="1D29C250" w14:textId="4718DDC2" w:rsidR="00AF0915" w:rsidRDefault="007407DE">
          <w:pPr>
            <w:pStyle w:val="Sisluet2"/>
            <w:rPr>
              <w:rFonts w:eastAsiaTheme="minorEastAsia"/>
              <w:noProof/>
              <w:lang w:eastAsia="fi-FI"/>
            </w:rPr>
          </w:pPr>
          <w:hyperlink w:anchor="_Toc24621645" w:history="1">
            <w:r w:rsidR="00AF0915" w:rsidRPr="003A33D7">
              <w:rPr>
                <w:rStyle w:val="Hyperlinkki"/>
                <w:noProof/>
              </w:rPr>
              <w:t>3.3</w:t>
            </w:r>
            <w:r w:rsidR="00AF0915">
              <w:rPr>
                <w:rFonts w:eastAsiaTheme="minorEastAsia"/>
                <w:noProof/>
                <w:lang w:eastAsia="fi-FI"/>
              </w:rPr>
              <w:tab/>
            </w:r>
            <w:r w:rsidR="00AF0915" w:rsidRPr="003A33D7">
              <w:rPr>
                <w:rStyle w:val="Hyperlinkki"/>
                <w:noProof/>
              </w:rPr>
              <w:t>Palkkatuki</w:t>
            </w:r>
            <w:r w:rsidR="00AF0915">
              <w:rPr>
                <w:noProof/>
                <w:webHidden/>
              </w:rPr>
              <w:tab/>
            </w:r>
            <w:r w:rsidR="00AF0915">
              <w:rPr>
                <w:noProof/>
                <w:webHidden/>
              </w:rPr>
              <w:fldChar w:fldCharType="begin"/>
            </w:r>
            <w:r w:rsidR="00AF0915">
              <w:rPr>
                <w:noProof/>
                <w:webHidden/>
              </w:rPr>
              <w:instrText xml:space="preserve"> PAGEREF _Toc24621645 \h </w:instrText>
            </w:r>
            <w:r w:rsidR="00AF0915">
              <w:rPr>
                <w:noProof/>
                <w:webHidden/>
              </w:rPr>
            </w:r>
            <w:r w:rsidR="00AF0915">
              <w:rPr>
                <w:noProof/>
                <w:webHidden/>
              </w:rPr>
              <w:fldChar w:fldCharType="separate"/>
            </w:r>
            <w:r w:rsidR="00AF0915">
              <w:rPr>
                <w:noProof/>
                <w:webHidden/>
              </w:rPr>
              <w:t>6</w:t>
            </w:r>
            <w:r w:rsidR="00AF0915">
              <w:rPr>
                <w:noProof/>
                <w:webHidden/>
              </w:rPr>
              <w:fldChar w:fldCharType="end"/>
            </w:r>
          </w:hyperlink>
        </w:p>
        <w:p w14:paraId="661032A1" w14:textId="2AA0E2BB" w:rsidR="00AF0915" w:rsidRDefault="007407DE">
          <w:pPr>
            <w:pStyle w:val="Sisluet2"/>
            <w:rPr>
              <w:rFonts w:eastAsiaTheme="minorEastAsia"/>
              <w:noProof/>
              <w:lang w:eastAsia="fi-FI"/>
            </w:rPr>
          </w:pPr>
          <w:hyperlink w:anchor="_Toc24621646" w:history="1">
            <w:r w:rsidR="00AF0915" w:rsidRPr="003A33D7">
              <w:rPr>
                <w:rStyle w:val="Hyperlinkki"/>
                <w:noProof/>
              </w:rPr>
              <w:t>3.4</w:t>
            </w:r>
            <w:r w:rsidR="00AF0915">
              <w:rPr>
                <w:rFonts w:eastAsiaTheme="minorEastAsia"/>
                <w:noProof/>
                <w:lang w:eastAsia="fi-FI"/>
              </w:rPr>
              <w:tab/>
            </w:r>
            <w:r w:rsidR="00AF0915" w:rsidRPr="003A33D7">
              <w:rPr>
                <w:rStyle w:val="Hyperlinkki"/>
                <w:noProof/>
              </w:rPr>
              <w:t>Starttiraha</w:t>
            </w:r>
            <w:r w:rsidR="00AF0915">
              <w:rPr>
                <w:noProof/>
                <w:webHidden/>
              </w:rPr>
              <w:tab/>
            </w:r>
            <w:r w:rsidR="00AF0915">
              <w:rPr>
                <w:noProof/>
                <w:webHidden/>
              </w:rPr>
              <w:fldChar w:fldCharType="begin"/>
            </w:r>
            <w:r w:rsidR="00AF0915">
              <w:rPr>
                <w:noProof/>
                <w:webHidden/>
              </w:rPr>
              <w:instrText xml:space="preserve"> PAGEREF _Toc24621646 \h </w:instrText>
            </w:r>
            <w:r w:rsidR="00AF0915">
              <w:rPr>
                <w:noProof/>
                <w:webHidden/>
              </w:rPr>
            </w:r>
            <w:r w:rsidR="00AF0915">
              <w:rPr>
                <w:noProof/>
                <w:webHidden/>
              </w:rPr>
              <w:fldChar w:fldCharType="separate"/>
            </w:r>
            <w:r w:rsidR="00AF0915">
              <w:rPr>
                <w:noProof/>
                <w:webHidden/>
              </w:rPr>
              <w:t>8</w:t>
            </w:r>
            <w:r w:rsidR="00AF0915">
              <w:rPr>
                <w:noProof/>
                <w:webHidden/>
              </w:rPr>
              <w:fldChar w:fldCharType="end"/>
            </w:r>
          </w:hyperlink>
        </w:p>
        <w:p w14:paraId="16734AD8" w14:textId="6A1EA6B9" w:rsidR="00AF0915" w:rsidRDefault="007407DE">
          <w:pPr>
            <w:pStyle w:val="Sisluet2"/>
            <w:rPr>
              <w:rFonts w:eastAsiaTheme="minorEastAsia"/>
              <w:noProof/>
              <w:lang w:eastAsia="fi-FI"/>
            </w:rPr>
          </w:pPr>
          <w:hyperlink w:anchor="_Toc24621647" w:history="1">
            <w:r w:rsidR="00AF0915" w:rsidRPr="003A33D7">
              <w:rPr>
                <w:rStyle w:val="Hyperlinkki"/>
                <w:noProof/>
              </w:rPr>
              <w:t>3.5</w:t>
            </w:r>
            <w:r w:rsidR="00AF0915">
              <w:rPr>
                <w:rFonts w:eastAsiaTheme="minorEastAsia"/>
                <w:noProof/>
                <w:lang w:eastAsia="fi-FI"/>
              </w:rPr>
              <w:tab/>
            </w:r>
            <w:r w:rsidR="00AF0915" w:rsidRPr="003A33D7">
              <w:rPr>
                <w:rStyle w:val="Hyperlinkki"/>
                <w:noProof/>
              </w:rPr>
              <w:t>Oppisopimus, joustava oppisopimus ja koulutussopimus</w:t>
            </w:r>
            <w:r w:rsidR="00AF0915">
              <w:rPr>
                <w:noProof/>
                <w:webHidden/>
              </w:rPr>
              <w:tab/>
            </w:r>
            <w:r w:rsidR="00AF0915">
              <w:rPr>
                <w:noProof/>
                <w:webHidden/>
              </w:rPr>
              <w:fldChar w:fldCharType="begin"/>
            </w:r>
            <w:r w:rsidR="00AF0915">
              <w:rPr>
                <w:noProof/>
                <w:webHidden/>
              </w:rPr>
              <w:instrText xml:space="preserve"> PAGEREF _Toc24621647 \h </w:instrText>
            </w:r>
            <w:r w:rsidR="00AF0915">
              <w:rPr>
                <w:noProof/>
                <w:webHidden/>
              </w:rPr>
            </w:r>
            <w:r w:rsidR="00AF0915">
              <w:rPr>
                <w:noProof/>
                <w:webHidden/>
              </w:rPr>
              <w:fldChar w:fldCharType="separate"/>
            </w:r>
            <w:r w:rsidR="00AF0915">
              <w:rPr>
                <w:noProof/>
                <w:webHidden/>
              </w:rPr>
              <w:t>8</w:t>
            </w:r>
            <w:r w:rsidR="00AF0915">
              <w:rPr>
                <w:noProof/>
                <w:webHidden/>
              </w:rPr>
              <w:fldChar w:fldCharType="end"/>
            </w:r>
          </w:hyperlink>
        </w:p>
        <w:p w14:paraId="600AF9B6" w14:textId="2444E64A" w:rsidR="00AF0915" w:rsidRDefault="007407DE">
          <w:pPr>
            <w:pStyle w:val="Sisluet2"/>
            <w:rPr>
              <w:rFonts w:eastAsiaTheme="minorEastAsia"/>
              <w:noProof/>
              <w:lang w:eastAsia="fi-FI"/>
            </w:rPr>
          </w:pPr>
          <w:hyperlink w:anchor="_Toc24621648" w:history="1">
            <w:r w:rsidR="00AF0915" w:rsidRPr="003A33D7">
              <w:rPr>
                <w:rStyle w:val="Hyperlinkki"/>
                <w:noProof/>
              </w:rPr>
              <w:t>3.6</w:t>
            </w:r>
            <w:r w:rsidR="00AF0915">
              <w:rPr>
                <w:rFonts w:eastAsiaTheme="minorEastAsia"/>
                <w:noProof/>
                <w:lang w:eastAsia="fi-FI"/>
              </w:rPr>
              <w:tab/>
            </w:r>
            <w:r w:rsidR="00AF0915" w:rsidRPr="003A33D7">
              <w:rPr>
                <w:rStyle w:val="Hyperlinkki"/>
                <w:noProof/>
              </w:rPr>
              <w:t>Opiskelu</w:t>
            </w:r>
            <w:r w:rsidR="00AF0915">
              <w:rPr>
                <w:noProof/>
                <w:webHidden/>
              </w:rPr>
              <w:tab/>
            </w:r>
            <w:r w:rsidR="00AF0915">
              <w:rPr>
                <w:noProof/>
                <w:webHidden/>
              </w:rPr>
              <w:fldChar w:fldCharType="begin"/>
            </w:r>
            <w:r w:rsidR="00AF0915">
              <w:rPr>
                <w:noProof/>
                <w:webHidden/>
              </w:rPr>
              <w:instrText xml:space="preserve"> PAGEREF _Toc24621648 \h </w:instrText>
            </w:r>
            <w:r w:rsidR="00AF0915">
              <w:rPr>
                <w:noProof/>
                <w:webHidden/>
              </w:rPr>
            </w:r>
            <w:r w:rsidR="00AF0915">
              <w:rPr>
                <w:noProof/>
                <w:webHidden/>
              </w:rPr>
              <w:fldChar w:fldCharType="separate"/>
            </w:r>
            <w:r w:rsidR="00AF0915">
              <w:rPr>
                <w:noProof/>
                <w:webHidden/>
              </w:rPr>
              <w:t>8</w:t>
            </w:r>
            <w:r w:rsidR="00AF0915">
              <w:rPr>
                <w:noProof/>
                <w:webHidden/>
              </w:rPr>
              <w:fldChar w:fldCharType="end"/>
            </w:r>
          </w:hyperlink>
        </w:p>
        <w:p w14:paraId="201AB2A1" w14:textId="760485E4" w:rsidR="00AF0915" w:rsidRDefault="007407DE">
          <w:pPr>
            <w:pStyle w:val="Sisluet1"/>
            <w:rPr>
              <w:rFonts w:eastAsiaTheme="minorEastAsia"/>
              <w:noProof/>
              <w:lang w:eastAsia="fi-FI"/>
            </w:rPr>
          </w:pPr>
          <w:hyperlink w:anchor="_Toc24621649" w:history="1">
            <w:r w:rsidR="00AF0915" w:rsidRPr="003A33D7">
              <w:rPr>
                <w:rStyle w:val="Hyperlinkki"/>
                <w:noProof/>
              </w:rPr>
              <w:t>4</w:t>
            </w:r>
            <w:r w:rsidR="00AF0915">
              <w:rPr>
                <w:rFonts w:eastAsiaTheme="minorEastAsia"/>
                <w:noProof/>
                <w:lang w:eastAsia="fi-FI"/>
              </w:rPr>
              <w:tab/>
            </w:r>
            <w:r w:rsidR="00AF0915" w:rsidRPr="003A33D7">
              <w:rPr>
                <w:rStyle w:val="Hyperlinkki"/>
                <w:noProof/>
              </w:rPr>
              <w:t>Työllisyyshankkeet, joissa Tohmajärven kunta on mukana</w:t>
            </w:r>
            <w:r w:rsidR="00AF0915">
              <w:rPr>
                <w:noProof/>
                <w:webHidden/>
              </w:rPr>
              <w:tab/>
            </w:r>
            <w:r w:rsidR="00AF0915">
              <w:rPr>
                <w:noProof/>
                <w:webHidden/>
              </w:rPr>
              <w:fldChar w:fldCharType="begin"/>
            </w:r>
            <w:r w:rsidR="00AF0915">
              <w:rPr>
                <w:noProof/>
                <w:webHidden/>
              </w:rPr>
              <w:instrText xml:space="preserve"> PAGEREF _Toc24621649 \h </w:instrText>
            </w:r>
            <w:r w:rsidR="00AF0915">
              <w:rPr>
                <w:noProof/>
                <w:webHidden/>
              </w:rPr>
            </w:r>
            <w:r w:rsidR="00AF0915">
              <w:rPr>
                <w:noProof/>
                <w:webHidden/>
              </w:rPr>
              <w:fldChar w:fldCharType="separate"/>
            </w:r>
            <w:r w:rsidR="00AF0915">
              <w:rPr>
                <w:noProof/>
                <w:webHidden/>
              </w:rPr>
              <w:t>9</w:t>
            </w:r>
            <w:r w:rsidR="00AF0915">
              <w:rPr>
                <w:noProof/>
                <w:webHidden/>
              </w:rPr>
              <w:fldChar w:fldCharType="end"/>
            </w:r>
          </w:hyperlink>
        </w:p>
        <w:p w14:paraId="3B439977" w14:textId="7B8FC82B" w:rsidR="00AF0915" w:rsidRDefault="007407DE">
          <w:pPr>
            <w:pStyle w:val="Sisluet2"/>
            <w:rPr>
              <w:rFonts w:eastAsiaTheme="minorEastAsia"/>
              <w:noProof/>
              <w:lang w:eastAsia="fi-FI"/>
            </w:rPr>
          </w:pPr>
          <w:hyperlink w:anchor="_Toc24621650" w:history="1">
            <w:r w:rsidR="00AF0915" w:rsidRPr="003A33D7">
              <w:rPr>
                <w:rStyle w:val="Hyperlinkki"/>
                <w:noProof/>
              </w:rPr>
              <w:t>4.1</w:t>
            </w:r>
            <w:r w:rsidR="00AF0915">
              <w:rPr>
                <w:rFonts w:eastAsiaTheme="minorEastAsia"/>
                <w:noProof/>
                <w:lang w:eastAsia="fi-FI"/>
              </w:rPr>
              <w:tab/>
            </w:r>
            <w:r w:rsidR="00AF0915" w:rsidRPr="003A33D7">
              <w:rPr>
                <w:rStyle w:val="Hyperlinkki"/>
                <w:noProof/>
              </w:rPr>
              <w:t>Työllistyvä Keski-Karjala -hanke (päättynyt)</w:t>
            </w:r>
            <w:r w:rsidR="00AF0915">
              <w:rPr>
                <w:noProof/>
                <w:webHidden/>
              </w:rPr>
              <w:tab/>
            </w:r>
            <w:r w:rsidR="00AF0915">
              <w:rPr>
                <w:noProof/>
                <w:webHidden/>
              </w:rPr>
              <w:fldChar w:fldCharType="begin"/>
            </w:r>
            <w:r w:rsidR="00AF0915">
              <w:rPr>
                <w:noProof/>
                <w:webHidden/>
              </w:rPr>
              <w:instrText xml:space="preserve"> PAGEREF _Toc24621650 \h </w:instrText>
            </w:r>
            <w:r w:rsidR="00AF0915">
              <w:rPr>
                <w:noProof/>
                <w:webHidden/>
              </w:rPr>
            </w:r>
            <w:r w:rsidR="00AF0915">
              <w:rPr>
                <w:noProof/>
                <w:webHidden/>
              </w:rPr>
              <w:fldChar w:fldCharType="separate"/>
            </w:r>
            <w:r w:rsidR="00AF0915">
              <w:rPr>
                <w:noProof/>
                <w:webHidden/>
              </w:rPr>
              <w:t>9</w:t>
            </w:r>
            <w:r w:rsidR="00AF0915">
              <w:rPr>
                <w:noProof/>
                <w:webHidden/>
              </w:rPr>
              <w:fldChar w:fldCharType="end"/>
            </w:r>
          </w:hyperlink>
        </w:p>
        <w:p w14:paraId="2B632EF1" w14:textId="6A857388" w:rsidR="00AF0915" w:rsidRDefault="007407DE">
          <w:pPr>
            <w:pStyle w:val="Sisluet2"/>
            <w:rPr>
              <w:rFonts w:eastAsiaTheme="minorEastAsia"/>
              <w:noProof/>
              <w:lang w:eastAsia="fi-FI"/>
            </w:rPr>
          </w:pPr>
          <w:hyperlink w:anchor="_Toc24621651" w:history="1">
            <w:r w:rsidR="00AF0915" w:rsidRPr="003A33D7">
              <w:rPr>
                <w:rStyle w:val="Hyperlinkki"/>
                <w:noProof/>
              </w:rPr>
              <w:t>4.2</w:t>
            </w:r>
            <w:r w:rsidR="00AF0915">
              <w:rPr>
                <w:rFonts w:eastAsiaTheme="minorEastAsia"/>
                <w:noProof/>
                <w:lang w:eastAsia="fi-FI"/>
              </w:rPr>
              <w:tab/>
            </w:r>
            <w:r w:rsidR="00AF0915" w:rsidRPr="003A33D7">
              <w:rPr>
                <w:rStyle w:val="Hyperlinkki"/>
                <w:noProof/>
              </w:rPr>
              <w:t>ToKi -hanke</w:t>
            </w:r>
            <w:r w:rsidR="00AF0915">
              <w:rPr>
                <w:noProof/>
                <w:webHidden/>
              </w:rPr>
              <w:tab/>
            </w:r>
            <w:r w:rsidR="00AF0915">
              <w:rPr>
                <w:noProof/>
                <w:webHidden/>
              </w:rPr>
              <w:fldChar w:fldCharType="begin"/>
            </w:r>
            <w:r w:rsidR="00AF0915">
              <w:rPr>
                <w:noProof/>
                <w:webHidden/>
              </w:rPr>
              <w:instrText xml:space="preserve"> PAGEREF _Toc24621651 \h </w:instrText>
            </w:r>
            <w:r w:rsidR="00AF0915">
              <w:rPr>
                <w:noProof/>
                <w:webHidden/>
              </w:rPr>
            </w:r>
            <w:r w:rsidR="00AF0915">
              <w:rPr>
                <w:noProof/>
                <w:webHidden/>
              </w:rPr>
              <w:fldChar w:fldCharType="separate"/>
            </w:r>
            <w:r w:rsidR="00AF0915">
              <w:rPr>
                <w:noProof/>
                <w:webHidden/>
              </w:rPr>
              <w:t>9</w:t>
            </w:r>
            <w:r w:rsidR="00AF0915">
              <w:rPr>
                <w:noProof/>
                <w:webHidden/>
              </w:rPr>
              <w:fldChar w:fldCharType="end"/>
            </w:r>
          </w:hyperlink>
        </w:p>
        <w:p w14:paraId="170C9CAF" w14:textId="6C2124E1" w:rsidR="00AF0915" w:rsidRDefault="007407DE">
          <w:pPr>
            <w:pStyle w:val="Sisluet2"/>
            <w:rPr>
              <w:rFonts w:eastAsiaTheme="minorEastAsia"/>
              <w:noProof/>
              <w:lang w:eastAsia="fi-FI"/>
            </w:rPr>
          </w:pPr>
          <w:hyperlink w:anchor="_Toc24621652" w:history="1">
            <w:r w:rsidR="00AF0915" w:rsidRPr="003A33D7">
              <w:rPr>
                <w:rStyle w:val="Hyperlinkki"/>
                <w:noProof/>
              </w:rPr>
              <w:t>4.3</w:t>
            </w:r>
            <w:r w:rsidR="00AF0915">
              <w:rPr>
                <w:rFonts w:eastAsiaTheme="minorEastAsia"/>
                <w:noProof/>
                <w:lang w:eastAsia="fi-FI"/>
              </w:rPr>
              <w:tab/>
            </w:r>
            <w:r w:rsidR="00AF0915" w:rsidRPr="003A33D7">
              <w:rPr>
                <w:rStyle w:val="Hyperlinkki"/>
                <w:noProof/>
              </w:rPr>
              <w:t>Topakka -hanke</w:t>
            </w:r>
            <w:r w:rsidR="00AF0915">
              <w:rPr>
                <w:noProof/>
                <w:webHidden/>
              </w:rPr>
              <w:tab/>
            </w:r>
            <w:r w:rsidR="00AF0915">
              <w:rPr>
                <w:noProof/>
                <w:webHidden/>
              </w:rPr>
              <w:fldChar w:fldCharType="begin"/>
            </w:r>
            <w:r w:rsidR="00AF0915">
              <w:rPr>
                <w:noProof/>
                <w:webHidden/>
              </w:rPr>
              <w:instrText xml:space="preserve"> PAGEREF _Toc24621652 \h </w:instrText>
            </w:r>
            <w:r w:rsidR="00AF0915">
              <w:rPr>
                <w:noProof/>
                <w:webHidden/>
              </w:rPr>
            </w:r>
            <w:r w:rsidR="00AF0915">
              <w:rPr>
                <w:noProof/>
                <w:webHidden/>
              </w:rPr>
              <w:fldChar w:fldCharType="separate"/>
            </w:r>
            <w:r w:rsidR="00AF0915">
              <w:rPr>
                <w:noProof/>
                <w:webHidden/>
              </w:rPr>
              <w:t>10</w:t>
            </w:r>
            <w:r w:rsidR="00AF0915">
              <w:rPr>
                <w:noProof/>
                <w:webHidden/>
              </w:rPr>
              <w:fldChar w:fldCharType="end"/>
            </w:r>
          </w:hyperlink>
        </w:p>
        <w:p w14:paraId="59E3A3D7" w14:textId="2C43A6D1" w:rsidR="00AF0915" w:rsidRDefault="007407DE">
          <w:pPr>
            <w:pStyle w:val="Sisluet2"/>
            <w:rPr>
              <w:rFonts w:eastAsiaTheme="minorEastAsia"/>
              <w:noProof/>
              <w:lang w:eastAsia="fi-FI"/>
            </w:rPr>
          </w:pPr>
          <w:hyperlink w:anchor="_Toc24621653" w:history="1">
            <w:r w:rsidR="00AF0915" w:rsidRPr="003A33D7">
              <w:rPr>
                <w:rStyle w:val="Hyperlinkki"/>
                <w:noProof/>
              </w:rPr>
              <w:t>4.4</w:t>
            </w:r>
            <w:r w:rsidR="00AF0915">
              <w:rPr>
                <w:rFonts w:eastAsiaTheme="minorEastAsia"/>
                <w:noProof/>
                <w:lang w:eastAsia="fi-FI"/>
              </w:rPr>
              <w:tab/>
            </w:r>
            <w:r w:rsidR="00AF0915" w:rsidRPr="003A33D7">
              <w:rPr>
                <w:rStyle w:val="Hyperlinkki"/>
                <w:noProof/>
              </w:rPr>
              <w:t>Tarmo –hanke</w:t>
            </w:r>
            <w:r w:rsidR="00AF0915">
              <w:rPr>
                <w:noProof/>
                <w:webHidden/>
              </w:rPr>
              <w:tab/>
            </w:r>
            <w:r w:rsidR="00AF0915">
              <w:rPr>
                <w:noProof/>
                <w:webHidden/>
              </w:rPr>
              <w:fldChar w:fldCharType="begin"/>
            </w:r>
            <w:r w:rsidR="00AF0915">
              <w:rPr>
                <w:noProof/>
                <w:webHidden/>
              </w:rPr>
              <w:instrText xml:space="preserve"> PAGEREF _Toc24621653 \h </w:instrText>
            </w:r>
            <w:r w:rsidR="00AF0915">
              <w:rPr>
                <w:noProof/>
                <w:webHidden/>
              </w:rPr>
            </w:r>
            <w:r w:rsidR="00AF0915">
              <w:rPr>
                <w:noProof/>
                <w:webHidden/>
              </w:rPr>
              <w:fldChar w:fldCharType="separate"/>
            </w:r>
            <w:r w:rsidR="00AF0915">
              <w:rPr>
                <w:noProof/>
                <w:webHidden/>
              </w:rPr>
              <w:t>10</w:t>
            </w:r>
            <w:r w:rsidR="00AF0915">
              <w:rPr>
                <w:noProof/>
                <w:webHidden/>
              </w:rPr>
              <w:fldChar w:fldCharType="end"/>
            </w:r>
          </w:hyperlink>
        </w:p>
        <w:p w14:paraId="0D1146C6" w14:textId="690CC094" w:rsidR="00AF0915" w:rsidRDefault="007407DE" w:rsidP="00AF0915">
          <w:pPr>
            <w:pStyle w:val="Sisluet2"/>
            <w:rPr>
              <w:rFonts w:eastAsiaTheme="minorEastAsia"/>
              <w:noProof/>
              <w:lang w:eastAsia="fi-FI"/>
            </w:rPr>
          </w:pPr>
          <w:hyperlink w:anchor="_Toc24621654" w:history="1">
            <w:r w:rsidR="00AF0915" w:rsidRPr="003A33D7">
              <w:rPr>
                <w:rStyle w:val="Hyperlinkki"/>
                <w:noProof/>
              </w:rPr>
              <w:t>4.5</w:t>
            </w:r>
            <w:r w:rsidR="00AF0915">
              <w:rPr>
                <w:rFonts w:eastAsiaTheme="minorEastAsia"/>
                <w:noProof/>
                <w:lang w:eastAsia="fi-FI"/>
              </w:rPr>
              <w:tab/>
            </w:r>
            <w:r w:rsidR="00AF0915" w:rsidRPr="003A33D7">
              <w:rPr>
                <w:rStyle w:val="Hyperlinkki"/>
                <w:noProof/>
              </w:rPr>
              <w:t>Koulutustehtaasta kasvua –hanke</w:t>
            </w:r>
            <w:r w:rsidR="00AF0915">
              <w:rPr>
                <w:noProof/>
                <w:webHidden/>
              </w:rPr>
              <w:tab/>
            </w:r>
            <w:r w:rsidR="00AF0915">
              <w:rPr>
                <w:noProof/>
                <w:webHidden/>
              </w:rPr>
              <w:fldChar w:fldCharType="begin"/>
            </w:r>
            <w:r w:rsidR="00AF0915">
              <w:rPr>
                <w:noProof/>
                <w:webHidden/>
              </w:rPr>
              <w:instrText xml:space="preserve"> PAGEREF _Toc24621654 \h </w:instrText>
            </w:r>
            <w:r w:rsidR="00AF0915">
              <w:rPr>
                <w:noProof/>
                <w:webHidden/>
              </w:rPr>
            </w:r>
            <w:r w:rsidR="00AF0915">
              <w:rPr>
                <w:noProof/>
                <w:webHidden/>
              </w:rPr>
              <w:fldChar w:fldCharType="separate"/>
            </w:r>
            <w:r w:rsidR="00AF0915">
              <w:rPr>
                <w:noProof/>
                <w:webHidden/>
              </w:rPr>
              <w:t>11</w:t>
            </w:r>
            <w:r w:rsidR="00AF0915">
              <w:rPr>
                <w:noProof/>
                <w:webHidden/>
              </w:rPr>
              <w:fldChar w:fldCharType="end"/>
            </w:r>
          </w:hyperlink>
        </w:p>
        <w:p w14:paraId="6AD4E156" w14:textId="795481D2" w:rsidR="00AF0915" w:rsidRDefault="007407DE">
          <w:pPr>
            <w:pStyle w:val="Sisluet2"/>
            <w:rPr>
              <w:rFonts w:eastAsiaTheme="minorEastAsia"/>
              <w:noProof/>
              <w:lang w:eastAsia="fi-FI"/>
            </w:rPr>
          </w:pPr>
          <w:hyperlink w:anchor="_Toc24621655" w:history="1">
            <w:r w:rsidR="00AF0915" w:rsidRPr="003A33D7">
              <w:rPr>
                <w:rStyle w:val="Hyperlinkki"/>
                <w:noProof/>
              </w:rPr>
              <w:t>4.6</w:t>
            </w:r>
            <w:r w:rsidR="00AF0915">
              <w:rPr>
                <w:rFonts w:eastAsiaTheme="minorEastAsia"/>
                <w:noProof/>
                <w:lang w:eastAsia="fi-FI"/>
              </w:rPr>
              <w:tab/>
            </w:r>
            <w:r w:rsidR="00AF0915" w:rsidRPr="003A33D7">
              <w:rPr>
                <w:rStyle w:val="Hyperlinkki"/>
                <w:noProof/>
              </w:rPr>
              <w:t>PerhEke -hanke</w:t>
            </w:r>
            <w:r w:rsidR="00AF0915">
              <w:rPr>
                <w:noProof/>
                <w:webHidden/>
              </w:rPr>
              <w:tab/>
            </w:r>
            <w:r w:rsidR="00AF0915">
              <w:rPr>
                <w:noProof/>
                <w:webHidden/>
              </w:rPr>
              <w:fldChar w:fldCharType="begin"/>
            </w:r>
            <w:r w:rsidR="00AF0915">
              <w:rPr>
                <w:noProof/>
                <w:webHidden/>
              </w:rPr>
              <w:instrText xml:space="preserve"> PAGEREF _Toc24621655 \h </w:instrText>
            </w:r>
            <w:r w:rsidR="00AF0915">
              <w:rPr>
                <w:noProof/>
                <w:webHidden/>
              </w:rPr>
            </w:r>
            <w:r w:rsidR="00AF0915">
              <w:rPr>
                <w:noProof/>
                <w:webHidden/>
              </w:rPr>
              <w:fldChar w:fldCharType="separate"/>
            </w:r>
            <w:r w:rsidR="00AF0915">
              <w:rPr>
                <w:noProof/>
                <w:webHidden/>
              </w:rPr>
              <w:t>11</w:t>
            </w:r>
            <w:r w:rsidR="00AF0915">
              <w:rPr>
                <w:noProof/>
                <w:webHidden/>
              </w:rPr>
              <w:fldChar w:fldCharType="end"/>
            </w:r>
          </w:hyperlink>
        </w:p>
        <w:p w14:paraId="03D57E0E" w14:textId="66D69F43" w:rsidR="00AF0915" w:rsidRDefault="007407DE">
          <w:pPr>
            <w:pStyle w:val="Sisluet1"/>
            <w:rPr>
              <w:rFonts w:eastAsiaTheme="minorEastAsia"/>
              <w:noProof/>
              <w:lang w:eastAsia="fi-FI"/>
            </w:rPr>
          </w:pPr>
          <w:hyperlink w:anchor="_Toc24621656" w:history="1">
            <w:r w:rsidR="00AF0915" w:rsidRPr="003A33D7">
              <w:rPr>
                <w:rStyle w:val="Hyperlinkki"/>
                <w:noProof/>
              </w:rPr>
              <w:t>5</w:t>
            </w:r>
            <w:r w:rsidR="00AF0915">
              <w:rPr>
                <w:rFonts w:eastAsiaTheme="minorEastAsia"/>
                <w:noProof/>
                <w:lang w:eastAsia="fi-FI"/>
              </w:rPr>
              <w:tab/>
            </w:r>
            <w:r w:rsidR="00AF0915" w:rsidRPr="003A33D7">
              <w:rPr>
                <w:rStyle w:val="Hyperlinkki"/>
                <w:noProof/>
              </w:rPr>
              <w:t>Työllistämisen tukeminen Tohmajärvellä</w:t>
            </w:r>
            <w:r w:rsidR="00AF0915">
              <w:rPr>
                <w:noProof/>
                <w:webHidden/>
              </w:rPr>
              <w:tab/>
            </w:r>
            <w:r w:rsidR="00AF0915">
              <w:rPr>
                <w:noProof/>
                <w:webHidden/>
              </w:rPr>
              <w:fldChar w:fldCharType="begin"/>
            </w:r>
            <w:r w:rsidR="00AF0915">
              <w:rPr>
                <w:noProof/>
                <w:webHidden/>
              </w:rPr>
              <w:instrText xml:space="preserve"> PAGEREF _Toc24621656 \h </w:instrText>
            </w:r>
            <w:r w:rsidR="00AF0915">
              <w:rPr>
                <w:noProof/>
                <w:webHidden/>
              </w:rPr>
            </w:r>
            <w:r w:rsidR="00AF0915">
              <w:rPr>
                <w:noProof/>
                <w:webHidden/>
              </w:rPr>
              <w:fldChar w:fldCharType="separate"/>
            </w:r>
            <w:r w:rsidR="00AF0915">
              <w:rPr>
                <w:noProof/>
                <w:webHidden/>
              </w:rPr>
              <w:t>11</w:t>
            </w:r>
            <w:r w:rsidR="00AF0915">
              <w:rPr>
                <w:noProof/>
                <w:webHidden/>
              </w:rPr>
              <w:fldChar w:fldCharType="end"/>
            </w:r>
          </w:hyperlink>
        </w:p>
        <w:p w14:paraId="3051A273" w14:textId="61A13AB0" w:rsidR="00AF0915" w:rsidRDefault="007407DE">
          <w:pPr>
            <w:pStyle w:val="Sisluet1"/>
            <w:rPr>
              <w:rFonts w:eastAsiaTheme="minorEastAsia"/>
              <w:noProof/>
              <w:lang w:eastAsia="fi-FI"/>
            </w:rPr>
          </w:pPr>
          <w:hyperlink w:anchor="_Toc24621657" w:history="1">
            <w:r w:rsidR="00AF0915" w:rsidRPr="003A33D7">
              <w:rPr>
                <w:rStyle w:val="Hyperlinkki"/>
                <w:noProof/>
              </w:rPr>
              <w:t>6</w:t>
            </w:r>
            <w:r w:rsidR="00AF0915">
              <w:rPr>
                <w:rFonts w:eastAsiaTheme="minorEastAsia"/>
                <w:noProof/>
                <w:lang w:eastAsia="fi-FI"/>
              </w:rPr>
              <w:tab/>
            </w:r>
            <w:r w:rsidR="00AF0915" w:rsidRPr="003A33D7">
              <w:rPr>
                <w:rStyle w:val="Hyperlinkki"/>
                <w:noProof/>
              </w:rPr>
              <w:t>Tohmajärven kunnan työllisyyslinjaukset</w:t>
            </w:r>
            <w:r w:rsidR="00AF0915">
              <w:rPr>
                <w:noProof/>
                <w:webHidden/>
              </w:rPr>
              <w:tab/>
            </w:r>
            <w:r w:rsidR="00AF0915">
              <w:rPr>
                <w:noProof/>
                <w:webHidden/>
              </w:rPr>
              <w:fldChar w:fldCharType="begin"/>
            </w:r>
            <w:r w:rsidR="00AF0915">
              <w:rPr>
                <w:noProof/>
                <w:webHidden/>
              </w:rPr>
              <w:instrText xml:space="preserve"> PAGEREF _Toc24621657 \h </w:instrText>
            </w:r>
            <w:r w:rsidR="00AF0915">
              <w:rPr>
                <w:noProof/>
                <w:webHidden/>
              </w:rPr>
            </w:r>
            <w:r w:rsidR="00AF0915">
              <w:rPr>
                <w:noProof/>
                <w:webHidden/>
              </w:rPr>
              <w:fldChar w:fldCharType="separate"/>
            </w:r>
            <w:r w:rsidR="00AF0915">
              <w:rPr>
                <w:noProof/>
                <w:webHidden/>
              </w:rPr>
              <w:t>12</w:t>
            </w:r>
            <w:r w:rsidR="00AF0915">
              <w:rPr>
                <w:noProof/>
                <w:webHidden/>
              </w:rPr>
              <w:fldChar w:fldCharType="end"/>
            </w:r>
          </w:hyperlink>
        </w:p>
        <w:p w14:paraId="19CD01E6" w14:textId="6E871426" w:rsidR="008813EE" w:rsidRDefault="008813EE" w:rsidP="00CB708B">
          <w:pPr>
            <w:spacing w:line="360" w:lineRule="auto"/>
          </w:pPr>
          <w:r>
            <w:rPr>
              <w:b/>
              <w:bCs/>
            </w:rPr>
            <w:fldChar w:fldCharType="end"/>
          </w:r>
        </w:p>
      </w:sdtContent>
    </w:sdt>
    <w:p w14:paraId="68CE839C" w14:textId="77777777" w:rsidR="008813EE" w:rsidRDefault="008813EE">
      <w:r>
        <w:br w:type="page"/>
      </w:r>
    </w:p>
    <w:p w14:paraId="559BD435" w14:textId="77777777" w:rsidR="009D7DFA" w:rsidRDefault="009D7DFA" w:rsidP="008813EE">
      <w:pPr>
        <w:sectPr w:rsidR="009D7DFA">
          <w:headerReference w:type="even" r:id="rId8"/>
          <w:headerReference w:type="default" r:id="rId9"/>
          <w:footerReference w:type="default" r:id="rId10"/>
          <w:headerReference w:type="first" r:id="rId11"/>
          <w:pgSz w:w="11906" w:h="16838"/>
          <w:pgMar w:top="1417" w:right="1134" w:bottom="1417" w:left="1134" w:header="708" w:footer="708" w:gutter="0"/>
          <w:cols w:space="708"/>
          <w:docGrid w:linePitch="360"/>
        </w:sectPr>
      </w:pPr>
    </w:p>
    <w:p w14:paraId="24E89B3C" w14:textId="63069A8B" w:rsidR="002E64EA" w:rsidRPr="002E64EA" w:rsidRDefault="002E64EA" w:rsidP="00CB708B">
      <w:pPr>
        <w:pStyle w:val="Otsikko1"/>
      </w:pPr>
      <w:bookmarkStart w:id="1" w:name="_Toc24621637"/>
      <w:r>
        <w:lastRenderedPageBreak/>
        <w:t>Johdanto</w:t>
      </w:r>
      <w:bookmarkEnd w:id="1"/>
    </w:p>
    <w:p w14:paraId="4422E1A3" w14:textId="3B95D2A0" w:rsidR="002E64EA" w:rsidRDefault="002E64EA" w:rsidP="00CB708B">
      <w:pPr>
        <w:spacing w:line="360" w:lineRule="auto"/>
      </w:pPr>
      <w:r>
        <w:t>Työllisyystilanne parani Pohjois-Karjalassa hieman vuonna 2018. Työttömänä oli vuoden lopussa 9922 henkilöä, mikä on 1806 henkilöä vähemmän kuin edellisenä vuonna. Työttömien työnhakijoiden osuus joulukuussa 2018 oli 13,7 prosenttia työvoimasta, kun se vuosi aikaisemmin oli 16,1. Pitkäaikaistyöttömien määrä väheni 32 prosenttia ja työttömien aktivointiaste oli 33,5 prosenttia. Uusia työpaikkoja oli maakunnassa haettavana yli 1000 kappaletta vuoden 2018 aikana.</w:t>
      </w:r>
    </w:p>
    <w:p w14:paraId="1DEB6709" w14:textId="24505500" w:rsidR="002E64EA" w:rsidRDefault="002E64EA" w:rsidP="00CB708B">
      <w:pPr>
        <w:spacing w:line="360" w:lineRule="auto"/>
      </w:pPr>
      <w:r>
        <w:t>Vuonna 2019 työttömyys maakunnassa on ollut edelleen laskussa. Syyskuun lopussa työttömien työnhakijoiden osuus työvoimasta oli 12,0 prosenttia, mikä on kuitenkin edelleen maan suurin lukema. Työttömiä oli Pohjois-Karjalassa 319 henkilöä (4%) vähemmän kuin vuosi sitten. Koko maassa työttömien osuus työvoimasta oli syyskuun lopussa 8,6 prosenttia. Vuoden 2016 lopusta lähtien työttömien määrä on jatkuvasti ollut pienempi kuin edellisvuoden vastaavana ajankohtana.</w:t>
      </w:r>
    </w:p>
    <w:p w14:paraId="2BE132E6" w14:textId="38D9B12D" w:rsidR="002E64EA" w:rsidRDefault="002E64EA" w:rsidP="00CB708B">
      <w:pPr>
        <w:spacing w:line="360" w:lineRule="auto"/>
      </w:pPr>
      <w:r>
        <w:t>Työttömyysprosentti Tohmajärvellä vaihteli vuoden 2018 aikana 13,6 ja 18,6 prosentin välillä. Pienimmillään työttömyys oli toukokuussa ja suurimmillaan tammikuussa 2018. Työttömyysprosentin keskiarvo oli koko vuonna 15,9. Suuria vaihteluja työttömyysprosentissa eri kuukausina selittää osaltaan koulujen päättyminen ja määräaikaisten työsuhteiden päättyminen. Tyypillisesti työttömyys on ollut suurimmillaan vuoden vaihteessa ja kesän aikana.</w:t>
      </w:r>
    </w:p>
    <w:p w14:paraId="023843F5" w14:textId="126ECC77" w:rsidR="002E64EA" w:rsidRDefault="002E64EA" w:rsidP="00CB708B">
      <w:pPr>
        <w:spacing w:line="360" w:lineRule="auto"/>
      </w:pPr>
      <w:r>
        <w:t>Vuonna 2019 työttömyysprosentti Tohmajärvellä on vaihdellut 13,8 ja 15,8 prosentin välillä. Miehiä on ollut työttömänä hieman naisia enemmän ja yli 50-vuotiaita työttömissä on lähes puolet. Syyskuun lopussa työttömiä työnhakijoita oli 272 henkilöä, joista miehiä 156 ja naisia 116. Alle 25-vuotiaita oli työttömänä 23 ja yli 50-vuotiaita 124 henkilöä. Työttömyysprosentti oli Tohmajärvellä syyskuun lopussa 14,5.</w:t>
      </w:r>
    </w:p>
    <w:p w14:paraId="16CE5939" w14:textId="3FA69ECA" w:rsidR="002E64EA" w:rsidRDefault="002E64EA" w:rsidP="00CB708B">
      <w:pPr>
        <w:spacing w:line="360" w:lineRule="auto"/>
      </w:pPr>
      <w:r>
        <w:t xml:space="preserve">Työttömyysprosentti on pikkuhiljaa laskenut, mutta työmarkkinatukimaksu ei kulje samassa tahdissa sen kanssa. Työmarkkinatukilistalla olevat henkilöt ovat pääsääntöisesti pitkäaikaistyöttömiä, joiden työttömyys koko ajan pitkittyy. Työllistyvät ovat niitä, joiden työttömyys on kestänyt vain lyhyen aikaa. Työmarkkinatukilistalla on myös henkilöitä, jotka ovat osa-aikatyössä ja heidän soviteltu päivärahansa maksetaan työmarkkinatuesta. </w:t>
      </w:r>
    </w:p>
    <w:p w14:paraId="409599CA" w14:textId="76266FA4" w:rsidR="002E64EA" w:rsidRDefault="002E64EA" w:rsidP="00CB708B">
      <w:pPr>
        <w:spacing w:line="360" w:lineRule="auto"/>
      </w:pPr>
      <w:r>
        <w:t xml:space="preserve">Listalla käväisee myös useita työttömyysetuudella (ns. omaehtoisella) opiskelevia, jolloin koulujen lomien aikana he näkyvät listalla. Tämä osaltaan selittää kesäajan korkeita lukuja sekä työttömissä työnhakijoissa että työmarkkinatukilistalla. Joukossa on myös useita erilaisissa selvittelyissä (Kela, </w:t>
      </w:r>
      <w:proofErr w:type="spellStart"/>
      <w:r>
        <w:t>Verve</w:t>
      </w:r>
      <w:proofErr w:type="spellEnd"/>
      <w:r>
        <w:t xml:space="preserve">) olevia henkilöitä, jotka ovat sairauslomalla ja joilla on 300 sairauspäivärahaan oikeutettua </w:t>
      </w:r>
      <w:r>
        <w:lastRenderedPageBreak/>
        <w:t>päivää käytetty. Tällöin heidän tulonaan on työmarkkinatuki. Uusia henkilöitä tulee listalle kuukausittain 0-5 kappaletta.</w:t>
      </w:r>
    </w:p>
    <w:p w14:paraId="2D22F322" w14:textId="69A97091" w:rsidR="002E64EA" w:rsidRDefault="002E64EA" w:rsidP="00CB708B">
      <w:pPr>
        <w:spacing w:line="360" w:lineRule="auto"/>
      </w:pPr>
      <w:r>
        <w:t>Työmarkkinatuen kuntaosuutta saatiin vuoden 2017 aikana laskemaan merkittävästi voimakkaiden aktivointitoimenpiteiden ansiosta. Vuonna 2018 suunta lähti valitettavasti hieman nousuun. Tähän on vaikuttanut osaltaan useiden toimijoiden (Siun soten ja TE-palvelujen henkilöstö) vaihtuminen ja katkot toiminnassa aina henkilövaihdosten yhteydessä. Välillä on ollut myös suoranaista henkilöresurssin puutetta eikä esim. TE-toimistosta ole ollut riittävästi resurssia tekemään aktivointisuunnitelmia tohmajärveläisille työnhakija-asiakkaille. Vuoden 2019 ensimmäisellä puoliskolla tohmajärveläisille työnhakijoille tehtiin vain 14 aktivointisuunnitelmaa. Tämä näkyi heti työmarkkinatukilaskun kasvuna.</w:t>
      </w:r>
    </w:p>
    <w:p w14:paraId="053EBF00" w14:textId="2389753A" w:rsidR="002E64EA" w:rsidRDefault="002E64EA" w:rsidP="00CB708B">
      <w:pPr>
        <w:spacing w:line="360" w:lineRule="auto"/>
      </w:pPr>
      <w:r>
        <w:t>Uusi tietosuoja-asetus toukokuussa 2018 toi mukanaan paljon haasteita työllisyysasioiden hoitoon yhteistyössä eri viranomaisten kanssa. Se näkyy erityisen paljon kunnan osarahoittaman työmarkkinatukilistan käsittelyssä. Aikaisemmin työllisyyskoordinaattori kävi kuukausittain työmarkkinatukilistan läpi yhdessä Siun soten sosiaaliohjaajan kanssa. Tällöin asiakkaat saatiin nopeasti aktivointitoimenpiteisiin mukaan. Nyt henkilöt ohjautuvat TE-palvelujen ja Siun soten toimenpiteisiin muilla perusteilla ja listalla oleva henkilö ei välttämättä ole näiden toimenpiteiden kohteena. Myös TE-toimiston kanssa asiointi asiakkaiden asioissa hankaloitui tiukentuneen tietosuoja-asetuksen myötä</w:t>
      </w:r>
    </w:p>
    <w:p w14:paraId="6B62EA90" w14:textId="77777777" w:rsidR="00CB708B" w:rsidRPr="002E64EA" w:rsidRDefault="00CB708B" w:rsidP="00CB708B">
      <w:pPr>
        <w:spacing w:line="360" w:lineRule="auto"/>
      </w:pPr>
    </w:p>
    <w:p w14:paraId="21C9C6E7" w14:textId="355BF316" w:rsidR="00CB708B" w:rsidRDefault="002E64EA" w:rsidP="00CB708B">
      <w:pPr>
        <w:pStyle w:val="Otsikko1"/>
        <w:spacing w:line="360" w:lineRule="auto"/>
      </w:pPr>
      <w:bookmarkStart w:id="2" w:name="_Toc24621638"/>
      <w:r>
        <w:t>Nykytila</w:t>
      </w:r>
      <w:bookmarkEnd w:id="2"/>
    </w:p>
    <w:p w14:paraId="437B3044" w14:textId="7DBE1B43" w:rsidR="002E64EA" w:rsidRDefault="002E64EA" w:rsidP="00CB708B">
      <w:pPr>
        <w:spacing w:line="360" w:lineRule="auto"/>
      </w:pPr>
      <w:r>
        <w:t xml:space="preserve">Työllisyysasioiden johdonmukainen hoito vaatii tiivistä ja säännöllistä yhteistyötä ja sujuvaa tiedonkulkua eri toimijoiden välillä. Keväällä 2015 nimettiin työllisyystyöryhmä vastaamaan tähän tarpeeseen. Työryhmään kuuluvat kunnanjohtaja (puheenjohtaja), kehittämispäällikkö, henkilöstösihteeri ja työllisyyskoordinaattori, joka toimii työryhmän sihteerinä. Työryhmään nimettiin kunnanhallituksen valitsema määrä edustajia ja varaedustajia poliittisista ryhmistä ja pyydettiin edustaja ja varaedustaja Tohmajärven yrittäjistä, Siun sotesta, Pohjois-Karjalan TE-toimistosta, Tohmajärven Nurkka ry:stä, Värtsilän pitäjäyhdistys ry:stä, Keski-Karjalan </w:t>
      </w:r>
      <w:proofErr w:type="spellStart"/>
      <w:r>
        <w:t>Jetinasta</w:t>
      </w:r>
      <w:proofErr w:type="spellEnd"/>
      <w:r>
        <w:t xml:space="preserve"> sekä Honkalampi-säätiöltä. </w:t>
      </w:r>
    </w:p>
    <w:p w14:paraId="1E4CDF57" w14:textId="0128E310" w:rsidR="002E64EA" w:rsidRDefault="002E64EA" w:rsidP="00CB708B">
      <w:pPr>
        <w:spacing w:line="360" w:lineRule="auto"/>
      </w:pPr>
      <w:r>
        <w:t xml:space="preserve">Työllisyyskoordinaattorin tehtävä vakinaistettiin vuoden 2019 alussa ja samalla kehittämispalvelut ja työllisyyspalvelut </w:t>
      </w:r>
      <w:proofErr w:type="spellStart"/>
      <w:r>
        <w:t>erkanivat</w:t>
      </w:r>
      <w:proofErr w:type="spellEnd"/>
      <w:r>
        <w:t xml:space="preserve"> omiksi tulosyksiköikseen. Työllisyyskoordinaattorin tehtävään kuuluu </w:t>
      </w:r>
      <w:r>
        <w:lastRenderedPageBreak/>
        <w:t>mm. pitkäaikaistyöttömien tilanteen kartoitus ja yritysten työvoimatarpeen selvittäminen sekä yritysten auttaminen esimerkiksi palkkatuen tai kuntalisän hakemisessa. Vuoden 2017 alusta lähtien työllisyyskoordinaattorin tehtävään on kuulunut myös kuntouttavan työtoiminnan organisoiminen kunnassa sekä siihen liittyvän rahaliikenteen hoitaminen.</w:t>
      </w:r>
    </w:p>
    <w:p w14:paraId="338C5F3F" w14:textId="189B8AE5" w:rsidR="002E64EA" w:rsidRDefault="002E64EA" w:rsidP="00CB708B">
      <w:pPr>
        <w:spacing w:line="360" w:lineRule="auto"/>
      </w:pPr>
      <w:r>
        <w:t xml:space="preserve">Työllisyyskoordinaattori toimii yhtenä osana työllisyystoimijoiden verkostoa, joka pyrkii yhteistyössä tehostamaan työttömien aktivointia kuntouttavan työtoiminnan, työkokeilun ja palkkatukityöllistämisen sekä koulutukseen ohjaamisen avulla. Työllisyyspalveluissa työskentelee työllisyyskoordinaattorin lisäksi liikkuvan työpajan ohjaaja. </w:t>
      </w:r>
    </w:p>
    <w:p w14:paraId="7E1DFEE6" w14:textId="570EDD13" w:rsidR="002E64EA" w:rsidRDefault="002E64EA" w:rsidP="00CB708B">
      <w:pPr>
        <w:spacing w:line="360" w:lineRule="auto"/>
      </w:pPr>
      <w:r>
        <w:t xml:space="preserve">Lokakuun 2019 alusta lähtien Tohmajärvi on ollut mukana kahdessa uudessa työllisyyshankkeessa (joista myöhemmin tässä ohjelmassa tarkemmin) ja hankkeiden työntekijät, </w:t>
      </w:r>
      <w:proofErr w:type="spellStart"/>
      <w:r>
        <w:t>ToKi</w:t>
      </w:r>
      <w:proofErr w:type="spellEnd"/>
      <w:r>
        <w:t xml:space="preserve"> -hankkeen projektityöntekijä sekä Topakka -hankkeen työkykykoordinaattori kuuluvat Tohmajärven kunnan työllisyystoimijoihin ja heidät kutsutaan mukaan työllisyystyöryhmän tapaamisiin aina tarvittaessa.</w:t>
      </w:r>
    </w:p>
    <w:p w14:paraId="70441870" w14:textId="77777777" w:rsidR="00CB708B" w:rsidRPr="002E64EA" w:rsidRDefault="00CB708B" w:rsidP="00CB708B">
      <w:pPr>
        <w:spacing w:line="360" w:lineRule="auto"/>
      </w:pPr>
    </w:p>
    <w:p w14:paraId="78EB1FE0" w14:textId="262BD73C" w:rsidR="002E64EA" w:rsidRDefault="002E64EA" w:rsidP="00CB708B">
      <w:pPr>
        <w:pStyle w:val="Otsikko2"/>
        <w:spacing w:line="360" w:lineRule="auto"/>
      </w:pPr>
      <w:bookmarkStart w:id="3" w:name="_Toc24621639"/>
      <w:r>
        <w:t>Aktiivimalli</w:t>
      </w:r>
      <w:bookmarkEnd w:id="3"/>
    </w:p>
    <w:p w14:paraId="246061B5" w14:textId="77777777" w:rsidR="002E64EA" w:rsidRDefault="002E64EA" w:rsidP="00CB708B">
      <w:pPr>
        <w:spacing w:line="360" w:lineRule="auto"/>
      </w:pPr>
      <w:r>
        <w:t>Vuoden 2018 alusta voimaan tullut laki aktiivimallista toi mukanaan uusia haasteita työttömille työnhakijoille. Aktiivimalli edellyttää, että jokaisen työttömän työnhakijan tulee olla 65 päivän tarkastelujakson aikana 18 tuntia palkkatyössä tai 5 päivää TE-toimiston kanssa sovitussa toiminnassa tai työllistää itsensä yrittäjänä ansaiten vähintään 241 euroa. Jos mikään kyseisistä aktiivisuusedellytyksistä ei täyty, niin työttömyysetuutta leikataan seuraavan tarkastelujakson ajaksi 4,65 prosenttia. Leikkaus vastaa yhtä korvauksetonta päivää kuukaudessa.</w:t>
      </w:r>
    </w:p>
    <w:p w14:paraId="7D97BA82" w14:textId="605C28F7" w:rsidR="002E64EA" w:rsidRDefault="002E64EA" w:rsidP="00CB708B">
      <w:pPr>
        <w:spacing w:line="360" w:lineRule="auto"/>
      </w:pPr>
      <w:r>
        <w:t>1.1.2019 aktiivimalli laajeni työttömyysturvalain muutoksella. Muutoksen myötä aktiivisuudeksi voidaan huomioida myös lyhytkestoisia ja sivutoimisia opintoja. 1.4.2019 aktiivimalli laajeni toisen kerran asetuksen muutoksella. Muutos lisäsi toimijoiden määrää, jotka voivat järjestää aktiivisuusedellytyksen täyttävää työllistymistä tukevaa toimintaa. Etuuden maksaja kuitenkin viime kädessä päättää, mitkä aktivointitoimet se hyväksyy aktiivisuusehtoon.</w:t>
      </w:r>
    </w:p>
    <w:p w14:paraId="563D00F8" w14:textId="4798C41C" w:rsidR="002E64EA" w:rsidRDefault="002E64EA" w:rsidP="00CB708B">
      <w:pPr>
        <w:spacing w:line="360" w:lineRule="auto"/>
      </w:pPr>
      <w:r>
        <w:t>Uuden hallituksen linjauksen mukaan aktiivimallista oltaisiin luopumassa vuoden 2020 aikana. Mitä se käytännössä tarkoittaa tai tuleeko tilalle joku korvaava toimenpide, jää nähtäväksi.</w:t>
      </w:r>
    </w:p>
    <w:p w14:paraId="4AA834EC" w14:textId="22C65321" w:rsidR="007E695F" w:rsidRDefault="007E695F" w:rsidP="00CB708B">
      <w:pPr>
        <w:spacing w:line="360" w:lineRule="auto"/>
      </w:pPr>
    </w:p>
    <w:p w14:paraId="2D6FE258" w14:textId="77777777" w:rsidR="00CB708B" w:rsidRPr="002E64EA" w:rsidRDefault="00CB708B" w:rsidP="00CB708B">
      <w:pPr>
        <w:spacing w:line="360" w:lineRule="auto"/>
      </w:pPr>
    </w:p>
    <w:p w14:paraId="01D4BAEA" w14:textId="5C397E8C" w:rsidR="002E64EA" w:rsidRPr="002E64EA" w:rsidRDefault="002E64EA" w:rsidP="00CB708B">
      <w:pPr>
        <w:pStyle w:val="Otsikko2"/>
        <w:spacing w:line="360" w:lineRule="auto"/>
      </w:pPr>
      <w:bookmarkStart w:id="4" w:name="_Toc24621640"/>
      <w:r>
        <w:lastRenderedPageBreak/>
        <w:t>TYP</w:t>
      </w:r>
      <w:bookmarkEnd w:id="4"/>
    </w:p>
    <w:p w14:paraId="06AECBD7" w14:textId="67F3EAF5" w:rsidR="002E64EA" w:rsidRDefault="002E64EA" w:rsidP="00CB708B">
      <w:pPr>
        <w:spacing w:line="360" w:lineRule="auto"/>
      </w:pPr>
      <w:r>
        <w:t>Vuoden 2016 alusta lähtien koko maakunnassa on toiminut yksi koko maakunnan kattava työllistymistä edistävä monialainen yhteispalvelu Pohjois-Karjalan TYP. Palvelukeskus sijaitsee Joensuussa ja muualla kuin Joensuussa tapahtuva monialainen yhteispalvelu tarjotaan kuntien omissa tiloissa TE-toimiston, Kelan, Siun soten ja kuntien sopimalla tavalla.</w:t>
      </w:r>
    </w:p>
    <w:p w14:paraId="35D6FB7A" w14:textId="61E43695" w:rsidR="007E695F" w:rsidRDefault="002E64EA" w:rsidP="00CB708B">
      <w:pPr>
        <w:spacing w:line="360" w:lineRule="auto"/>
      </w:pPr>
      <w:r>
        <w:t>Työvoiman palvelukeskuksen palvelu on suunnattu asiakkaille, jotka hyötyvät monialaisesta palvelusta, palvelun syventämisestä ja koordinoinnista ja ovat motivoituneet työskentelemään yhdessä viranomaisten kanssa ratkaisun löytämiseksi omaan tilanteeseensa. Asiakkuuden jälkeen tavoitteena on siirtyminen avoimille työmarkkinoille tai koulutukseen.</w:t>
      </w:r>
    </w:p>
    <w:p w14:paraId="0B0EEFB6" w14:textId="77777777" w:rsidR="00CB708B" w:rsidRDefault="00CB708B" w:rsidP="00CB708B">
      <w:pPr>
        <w:spacing w:line="360" w:lineRule="auto"/>
      </w:pPr>
    </w:p>
    <w:p w14:paraId="1532E559" w14:textId="522B4ADF" w:rsidR="00CB708B" w:rsidRPr="00CB708B" w:rsidRDefault="002E64EA" w:rsidP="00CB708B">
      <w:pPr>
        <w:pStyle w:val="Otsikko2"/>
        <w:spacing w:line="360" w:lineRule="auto"/>
      </w:pPr>
      <w:bookmarkStart w:id="5" w:name="_Toc24621641"/>
      <w:r>
        <w:t>Tohmajärven kunnan työllisyyspalvelut</w:t>
      </w:r>
      <w:bookmarkEnd w:id="5"/>
    </w:p>
    <w:p w14:paraId="1AB1A390" w14:textId="251EC4AB" w:rsidR="002E64EA" w:rsidRDefault="002E64EA" w:rsidP="00CB708B">
      <w:pPr>
        <w:spacing w:line="360" w:lineRule="auto"/>
      </w:pPr>
      <w:r>
        <w:t>Työllisyyspalvelut on ollut vuoden 2019 alusta alkaen oma tulosyksikkönsä. Se pitää sisällään kolme kustannuspaikkaa; sosiaalinen työllistäminen, hanketoiminta ja kunnan osarahoittama työmarkkinatuki.</w:t>
      </w:r>
    </w:p>
    <w:p w14:paraId="493D2BE9" w14:textId="23D2D1F6" w:rsidR="002E64EA" w:rsidRDefault="002E64EA" w:rsidP="00CB708B">
      <w:pPr>
        <w:spacing w:line="360" w:lineRule="auto"/>
      </w:pPr>
      <w:r>
        <w:t>Sosiaaliseen työllistämiseen kuuluu perusasiakastyön lisäksi mm. kuntouttavan työtoiminnan palveluiden järjestäminen, velvoitetyöntekijöiden työllistäminen kuntaan tai yhdistyksiin, kuntalisän ja muiden työllistämisavustusten kohdentaminen sopimusten mukaisesti sekä nuorten kesätyöllistämisen organisointi. Kunnan liikkuvan työpajan toiminnan ohjaaminen on myös osana sosiaalista työllistämistä.</w:t>
      </w:r>
    </w:p>
    <w:p w14:paraId="524E9299" w14:textId="54B0FE76" w:rsidR="002E64EA" w:rsidRDefault="002E64EA" w:rsidP="00CB708B">
      <w:pPr>
        <w:spacing w:line="360" w:lineRule="auto"/>
      </w:pPr>
      <w:r>
        <w:t>Hanketoimintaan kuuluvat työllisyyshankkeet, joissa Tohmajärven kunta on mukana (näistä lisää myöhemmin tässä ohjelmassa). Työllisyyskoordinaattori toimii tiiviissä yhteistyössä eri hankkeiden kanssa ja ohjaa tohmajärveläisiä työttömiä niihin työttömän asiakkaan palvelutarpeen mukaan.</w:t>
      </w:r>
    </w:p>
    <w:p w14:paraId="70035312" w14:textId="39DFCA28" w:rsidR="002E64EA" w:rsidRDefault="002E64EA" w:rsidP="00CB708B">
      <w:pPr>
        <w:spacing w:line="360" w:lineRule="auto"/>
      </w:pPr>
      <w:r>
        <w:t>Vuoden 2015 alussa muuttunut Laki työmarkkinatuen kuntaosuuksista määrää kunnan maksamaan Kelalle 50 prosenttia työnhakijan työttömyysetuudesta, kun henkilö on saanut yli 300 päivää työmarkkinatukea. Yli 1000 päivää työmarkkinatukea saaneiden kohdalla kunnan maksuvelvollisuus on 70 prosenttia henkilön saamasta työttömyysetuudesta (työmarkkinatuesta). Tämä summa on ollut vuonna 2019 kuukausittain keskimäärin 20 000 euroa.</w:t>
      </w:r>
    </w:p>
    <w:p w14:paraId="595B350D" w14:textId="77777777" w:rsidR="00CB708B" w:rsidRDefault="00CB708B" w:rsidP="00CB708B">
      <w:pPr>
        <w:spacing w:line="360" w:lineRule="auto"/>
      </w:pPr>
    </w:p>
    <w:p w14:paraId="303B01B9" w14:textId="69C2AC05" w:rsidR="007E695F" w:rsidRDefault="002E64EA" w:rsidP="00CB708B">
      <w:pPr>
        <w:pStyle w:val="Otsikko1"/>
        <w:spacing w:line="360" w:lineRule="auto"/>
      </w:pPr>
      <w:bookmarkStart w:id="6" w:name="_Toc24621642"/>
      <w:r>
        <w:lastRenderedPageBreak/>
        <w:t>Työllisyyttä edistävät palvelut</w:t>
      </w:r>
      <w:bookmarkEnd w:id="6"/>
    </w:p>
    <w:p w14:paraId="2BA34E8D" w14:textId="041F0B07" w:rsidR="007E695F" w:rsidRDefault="007E695F" w:rsidP="00CB708B">
      <w:pPr>
        <w:spacing w:line="360" w:lineRule="auto"/>
      </w:pPr>
      <w:r>
        <w:t>Kuntien työmarkkinatuen osarahoitus päättyy työmarkkinatuella olevan henkilön työssäoloehdon täyttyessä, hänen siirtyessään koulutukseen, työhön tai eläkkeelle. Työmarkkinatuen rahoitusvelvoite keskeytyy siksi aikaa, kun työmarkkinatuella oleva henkilö osallistuu TE-hallinnon kanssa sovittuun työllistymistä edistävään palveluun. Näitä palveluja ovat Julkisista työvoima- ja yrityspalveluista annetussa laissa tarkoitetut työnhakuvalmennus, uravalmennus, työkokeilu, koulutuskokeilu, työvoimakoulutus ja työttömyysetuudella tuettu työnhakijan omaehtoinen koulutus sekä palkkatukityö. Palveluita ovat myös kotoutumisen edistämisestä annetussa laissa tarkoitettu omaehtoinen opiskelu sekä kuntouttavasta työtoiminnasta annetussa laissa tarkoitettu kuntouttava työtoiminta.</w:t>
      </w:r>
    </w:p>
    <w:p w14:paraId="35C015BB" w14:textId="65B894F4" w:rsidR="007E695F" w:rsidRDefault="007E695F" w:rsidP="00CB708B">
      <w:pPr>
        <w:spacing w:line="360" w:lineRule="auto"/>
      </w:pPr>
      <w:r>
        <w:t>Seuraavassa tarkemmin yleisimmistä työllistymistä edistävistä ja tukevista toimista;</w:t>
      </w:r>
    </w:p>
    <w:p w14:paraId="75373F8F" w14:textId="77777777" w:rsidR="00CB708B" w:rsidRDefault="00CB708B" w:rsidP="00CB708B">
      <w:pPr>
        <w:spacing w:line="360" w:lineRule="auto"/>
      </w:pPr>
    </w:p>
    <w:p w14:paraId="3BA063D1" w14:textId="4BC0ADFE" w:rsidR="007E695F" w:rsidRDefault="002E64EA" w:rsidP="00CB708B">
      <w:pPr>
        <w:pStyle w:val="Otsikko2"/>
        <w:spacing w:line="360" w:lineRule="auto"/>
      </w:pPr>
      <w:bookmarkStart w:id="7" w:name="_Toc24621643"/>
      <w:r>
        <w:t>Kuntouttava työtoiminta</w:t>
      </w:r>
      <w:bookmarkEnd w:id="7"/>
    </w:p>
    <w:p w14:paraId="07CA0929" w14:textId="603BAF0D" w:rsidR="007E695F" w:rsidRDefault="007E695F" w:rsidP="00CB708B">
      <w:pPr>
        <w:spacing w:line="360" w:lineRule="auto"/>
      </w:pPr>
      <w:r>
        <w:t>Kuntouttava työtoiminta on sosiaalihuoltolain mukaista sosiaalipalvelua. Kuntouttavan työtoiminnan tavoitteena on ehkäistä työttömyyden aiheuttamia kielteisiä vaikutuksia asiakkaan toimintakykyyn, vahvistaa asiakkaan elämän- ja arjenhallintaa sekä ehkäistä syrjäytymistä tarjoamalla mahdollisuutta työtoimintaan ja muihin palveluihin (STM 17.1.2015).</w:t>
      </w:r>
    </w:p>
    <w:p w14:paraId="6CCE19C5" w14:textId="77777777" w:rsidR="007E695F" w:rsidRDefault="007E695F" w:rsidP="00CB708B">
      <w:pPr>
        <w:spacing w:line="360" w:lineRule="auto"/>
      </w:pPr>
      <w:r>
        <w:t xml:space="preserve">Kuntouttava työtoiminta on tarkoitettu pitkään työttömänä olleille henkilöille työllistymismahdollisuuksien ja elämänhallinnan parantamiseksi. Sosiaalipalvelut (Siun sote) tekee yhdessä TE-palvelujen ja pitkäaikaistyöttömän asiakkaan kanssa aktivointisuunnitelman, jossa sovitaan toimenpiteeksi kuntouttava työtoiminta. Työtoimintaa täytyy olla vähintään neljä tuntia päivässä 1-4 päivänä viikossa. </w:t>
      </w:r>
    </w:p>
    <w:p w14:paraId="0705E4DE" w14:textId="464500C7" w:rsidR="007E695F" w:rsidRDefault="007E695F" w:rsidP="00CB708B">
      <w:pPr>
        <w:spacing w:line="360" w:lineRule="auto"/>
      </w:pPr>
      <w:r>
        <w:t>Kuntouttavan työtoiminnan tavoitteena on parantaa pitkäaikaistyöttömän henkilön työ- ja toimintakykyä ja selvittää työtoiminnan aikana hänen terveys- ja eläkeasioitaan tai mahdollisuuksiaan palata työelämään esimerkiksi palkkatuetun työn avulla.</w:t>
      </w:r>
    </w:p>
    <w:p w14:paraId="442FF453" w14:textId="3389BDD9" w:rsidR="007E695F" w:rsidRDefault="007E695F" w:rsidP="00CB708B">
      <w:pPr>
        <w:spacing w:line="360" w:lineRule="auto"/>
      </w:pPr>
      <w:r>
        <w:t xml:space="preserve">Työtoiminnan järjestämisvastuu on laissa säädetty kunnalle, joka voi järjestää kuntouttavaa työtoimintaa kunnan omana toimintana tai tekemällä kirjallisen sopimuksen sen järjestämisestä toisen kunnan tai kuntayhtymän taikka rekisteröidyn yhdistyksen, rekisteröidyn säätiön, valtion viraston tai rekisteröidyn uskonnollisen yhteisön kanssa. Tohmajärven kunta ostaa kuntouttavan </w:t>
      </w:r>
      <w:r>
        <w:lastRenderedPageBreak/>
        <w:t>työtoiminnan palveluja Honkalampi-säätiön Kaski-työpajalta Kiteeltä sekä tukee seudun eri yhdistyksiä kuntouttavan työtoiminnan järjestämisessä. Lisäksi kunta järjestää kuntouttavaa työtoimintaa omana toimintanaan kunnan eri toimialoilla sekä liikkuvassa työpajassa.</w:t>
      </w:r>
    </w:p>
    <w:p w14:paraId="5FAA2ADB" w14:textId="5B107E33" w:rsidR="002E64EA" w:rsidRDefault="007E695F" w:rsidP="00CB708B">
      <w:pPr>
        <w:spacing w:line="360" w:lineRule="auto"/>
      </w:pPr>
      <w:r>
        <w:t>Kuntouttavan työtoiminnan ajaksi henkilö poistuu kunnan osarahoittamalta työmarkkinatukilistalta. Kuntouttavassa työtoiminnassa oleva henkilö saa Kelalta työmarkkinatuen ja toimintapäiviltä lisäksi kulukorvauksen. Siun sote maksaa kilometrikorvauksen (0,21€/km) toimintapäiviltä, jos yhdensuuntainen matka kotoa kuntouttavaa työtoimintaa järjestävään paikkaan on yli viisi kilometriä.</w:t>
      </w:r>
    </w:p>
    <w:p w14:paraId="7661FD5E" w14:textId="69CCE370" w:rsidR="002E64EA" w:rsidRDefault="002E64EA" w:rsidP="00CB708B">
      <w:pPr>
        <w:pStyle w:val="Otsikko2"/>
        <w:spacing w:line="360" w:lineRule="auto"/>
      </w:pPr>
      <w:bookmarkStart w:id="8" w:name="_Toc24621644"/>
      <w:r>
        <w:t>Työkokeilu</w:t>
      </w:r>
      <w:bookmarkEnd w:id="8"/>
    </w:p>
    <w:p w14:paraId="4E400423" w14:textId="41BA4851" w:rsidR="007E695F" w:rsidRDefault="007E695F" w:rsidP="00CB708B">
      <w:pPr>
        <w:spacing w:line="360" w:lineRule="auto"/>
      </w:pPr>
      <w:r>
        <w:t>Työkokeilua järjestetään ammatinvalinta- ja uravaihtoehtojen selkiyttämiseksi tai helpottamaan pitkään työelämästä poissa olleen henkilön paluuta työmarkkinoille. Työkokeilun järjestäjänä voi olla yritys, yksityinen elinkeinonharjoittaja, yhdistys, kunta sekä säätiö tai työpaja. Työkokeilu toteutetaan työpaikalla, mutta se ei ole työsuhde eikä työkokeilija voi korvata työ- tai virkasuhteessa olevaa henkilöä. Työkokeilun, kuten myös koulutuskokeilun ajaksi henkilö poistuu kunnan työmarkkinatukilistalta.</w:t>
      </w:r>
    </w:p>
    <w:p w14:paraId="5D598829" w14:textId="0EFB6A66" w:rsidR="007E695F" w:rsidRDefault="007E695F" w:rsidP="00CB708B">
      <w:pPr>
        <w:spacing w:line="360" w:lineRule="auto"/>
      </w:pPr>
      <w:r>
        <w:t>Työkokeilussa oleva henkilö saa toimeentulonaan työttömyysetuuden, kulukorvauksen toimintapäiviltä sekä korotusosan 200 ensimmäiseltä päivältä. Nämä etuudet tulivat vuoden 2017 alusta koskemaan myös alle 25-vuotiaita ammattikouluttamattomia henkilöitä. Aikaisemmin he saivat työkokeilussa ollessaan vain työttömyysetuuden (työmarkkinatuen).</w:t>
      </w:r>
    </w:p>
    <w:p w14:paraId="5E2D9468" w14:textId="77777777" w:rsidR="007E695F" w:rsidRDefault="007E695F" w:rsidP="00CB708B">
      <w:pPr>
        <w:spacing w:line="360" w:lineRule="auto"/>
      </w:pPr>
    </w:p>
    <w:p w14:paraId="1DF87B49" w14:textId="5A23A59D" w:rsidR="007E695F" w:rsidRPr="007E695F" w:rsidRDefault="002E64EA" w:rsidP="00CB708B">
      <w:pPr>
        <w:pStyle w:val="Otsikko2"/>
        <w:spacing w:line="360" w:lineRule="auto"/>
      </w:pPr>
      <w:bookmarkStart w:id="9" w:name="_Toc24621645"/>
      <w:r>
        <w:t>Palkkatuki</w:t>
      </w:r>
      <w:bookmarkEnd w:id="9"/>
    </w:p>
    <w:p w14:paraId="453E98E2" w14:textId="407452BF" w:rsidR="007E695F" w:rsidRDefault="007E695F" w:rsidP="00CB708B">
      <w:pPr>
        <w:spacing w:line="360" w:lineRule="auto"/>
      </w:pPr>
      <w:r>
        <w:t>Palkkatuen tarkoituksena on edistää työnhakijan työllistymistä avoimille työmarkkinoille silloin, kun hänellä on puutteita ammatillisessa osaamisessa tai tehtävissä selviytymiseen vaikuttava vamma tai sairaus. Vaikka palkkatuki myönnetään ja maksetaan työnantajalle, tuen myöntäminen lähtee aina työttömän työnhakijan palvelutarpeesta. Palkkatuki on harkinnanvarainen tuki, jota TE-toimisto voi myöntää käytettävissään olevien määrärahojen puitteissa.</w:t>
      </w:r>
    </w:p>
    <w:p w14:paraId="0D7C0274" w14:textId="77777777" w:rsidR="007E695F" w:rsidRDefault="007E695F" w:rsidP="00CB708B">
      <w:pPr>
        <w:spacing w:line="360" w:lineRule="auto"/>
      </w:pPr>
      <w:r>
        <w:t>Palkkatukea voidaan myöntää:</w:t>
      </w:r>
    </w:p>
    <w:p w14:paraId="4FB5083B" w14:textId="77777777" w:rsidR="007E695F" w:rsidRPr="007E695F" w:rsidRDefault="007E695F" w:rsidP="00CB708B">
      <w:pPr>
        <w:pStyle w:val="Luettelokappale"/>
        <w:numPr>
          <w:ilvl w:val="0"/>
          <w:numId w:val="5"/>
        </w:numPr>
        <w:spacing w:line="360" w:lineRule="auto"/>
      </w:pPr>
      <w:r w:rsidRPr="007E695F">
        <w:t>Toistaiseksi voimassa olevaan ja määräaikaiseen työsuhteeseen sekä oppisopimuskoulutukseen.</w:t>
      </w:r>
    </w:p>
    <w:p w14:paraId="16706291" w14:textId="77777777" w:rsidR="007E695F" w:rsidRPr="007E695F" w:rsidRDefault="007E695F" w:rsidP="00CB708B">
      <w:pPr>
        <w:pStyle w:val="Luettelokappale"/>
        <w:numPr>
          <w:ilvl w:val="0"/>
          <w:numId w:val="5"/>
        </w:numPr>
        <w:spacing w:line="360" w:lineRule="auto"/>
      </w:pPr>
      <w:r w:rsidRPr="007E695F">
        <w:lastRenderedPageBreak/>
        <w:t xml:space="preserve">Myös osa-aikaiseen työsuhteeseen, jos tuen myöntäjä pitää sitä tarkoituksenmukaisena ja se edistää työnhakijan mahdollisuuksia työllistyä. Tämä voi olla perusteltua esimerkiksi osatyökykyisten työllistymisen kannalta. </w:t>
      </w:r>
    </w:p>
    <w:p w14:paraId="73DCF597" w14:textId="7D910B88" w:rsidR="007E695F" w:rsidRDefault="007E695F" w:rsidP="00CB708B">
      <w:pPr>
        <w:pStyle w:val="Luettelokappale"/>
        <w:numPr>
          <w:ilvl w:val="0"/>
          <w:numId w:val="5"/>
        </w:numPr>
        <w:spacing w:line="360" w:lineRule="auto"/>
      </w:pPr>
      <w:r w:rsidRPr="007E695F">
        <w:t>Palkkatukea ei enää myönnetä vuorotteluvapaasijaisen palkkaamiseen.</w:t>
      </w:r>
    </w:p>
    <w:p w14:paraId="7EC6A101" w14:textId="77777777" w:rsidR="007E695F" w:rsidRDefault="007E695F" w:rsidP="00CB708B">
      <w:pPr>
        <w:spacing w:line="360" w:lineRule="auto"/>
      </w:pPr>
      <w:r>
        <w:t>Palkkatukea voivat saada yritykset, muut yhteisöt, kuten yhdistykset, säätiöt, rekisteröidyt uskonnolliset yhdyskunnat ja seurakunnat, kunnat ja kuntayhtymät sekä kotitaloudet.</w:t>
      </w:r>
    </w:p>
    <w:p w14:paraId="251BAD02" w14:textId="77777777" w:rsidR="007E695F" w:rsidRDefault="007E695F" w:rsidP="00CB708B">
      <w:pPr>
        <w:spacing w:line="360" w:lineRule="auto"/>
      </w:pPr>
      <w:r>
        <w:t>TE-toimisto päättää tuen keston ja määrän tapaus kerrallaan. Tukijakson pituus ja palkkatukiprosentti riippuu palkattavan henkilön työttömyyden kestosta, vamman tai sairauden vaikutuksesta työsuoritukseen ja työnantajasta. Palkkatuki voi olla enintään 30, 40 tai 50 prosenttia palkkauskustannuksista. Palkkatuen enimmäismäärä säädetään valtion talousarviossa. Vuonna 2019 enimmäismäärä on 1400 e/kk, jonka lisäksi maksetaan enintään palkkatukipäätöksen mukainen prosenttiosuus lomarahasta.</w:t>
      </w:r>
    </w:p>
    <w:p w14:paraId="052404D2" w14:textId="7141D42C" w:rsidR="007E695F" w:rsidRDefault="007E695F" w:rsidP="00CB708B">
      <w:pPr>
        <w:spacing w:line="360" w:lineRule="auto"/>
      </w:pPr>
      <w:r>
        <w:t xml:space="preserve">Kansallinen palkkatuki vapautui Pohjois-Karjalassa tammikuussa 2019. Aikaisemmin yhdistykseen työllistyvän henkilön tuli olla jonkin työllisyyshankkeen asiakas saadakseen 100% palkkatukea. Tämä palkkatuen vapautuminen mahdollistaa yhdistysten täysipainoisen toiminnan myös aikana, jolloin ei ole käynnissä olevia hankkeita. Vuonna 2019 keskimäärin 26 tohmajärveläistä henkilöä on ollut palkkatuetussa työssä yhdistyksissä kuukausittain. Henkilöt ovat ohjautuneet palkkatuettuun työhön pääasiassa kunnan työmarkkinatukilistalta tai Kelan etuustietopalvelu Kelmun kautta saatavalta 200-päiväisten listalta. </w:t>
      </w:r>
    </w:p>
    <w:p w14:paraId="017446C7" w14:textId="788E301B" w:rsidR="007E695F" w:rsidRDefault="007E695F" w:rsidP="00CB708B">
      <w:pPr>
        <w:spacing w:line="360" w:lineRule="auto"/>
      </w:pPr>
      <w:r>
        <w:t>Ollessaan työsuhteessa henkilö on poissa kunnan osarahoittamalta työmarkkinatukilistalta. Ollessaan osa-aikaisessa työsuhteessa henkilö näkyy listalla sovitellun päivärahan kuntaosuudella, kunnes hänen työssäoloehtonsa täyttyy. Palkkatuetussa työssä ollessa henkilön työssäoloehto täyttyy, kun työsuhde on kestänyt 35 kokonaista kalenteriviikkoa ja työtunteja on ollut vähintään 18 tuntia viikossa. 26 viikkoa riittää edelleen työllistämisvelvoitteen nojalla järjestetyssä työssä olevan henkilön (velvoitetyöntekijä) työssäoloehdon täyttymiseen ja 60 vuotta täyttäneelle järjestetyssä työllistymistä edistävässä palvelussa olevalle tai ilman palkkatukea työllistyneelle</w:t>
      </w:r>
      <w:r w:rsidR="00CB708B">
        <w:t>.</w:t>
      </w:r>
    </w:p>
    <w:p w14:paraId="66F429AB" w14:textId="05D4DA8D" w:rsidR="00CB708B" w:rsidRDefault="00CB708B" w:rsidP="00CB708B">
      <w:pPr>
        <w:spacing w:line="360" w:lineRule="auto"/>
      </w:pPr>
    </w:p>
    <w:p w14:paraId="51D0F4CA" w14:textId="77777777" w:rsidR="00CB708B" w:rsidRDefault="00CB708B" w:rsidP="00CB708B">
      <w:pPr>
        <w:spacing w:line="360" w:lineRule="auto"/>
      </w:pPr>
    </w:p>
    <w:p w14:paraId="0B69F2E2" w14:textId="239424B4" w:rsidR="007E695F" w:rsidRPr="007E695F" w:rsidRDefault="002E64EA" w:rsidP="00CB708B">
      <w:pPr>
        <w:pStyle w:val="Otsikko2"/>
        <w:spacing w:line="360" w:lineRule="auto"/>
      </w:pPr>
      <w:bookmarkStart w:id="10" w:name="_Toc24621646"/>
      <w:r>
        <w:lastRenderedPageBreak/>
        <w:t>Starttiraha</w:t>
      </w:r>
      <w:bookmarkEnd w:id="10"/>
    </w:p>
    <w:p w14:paraId="5E69E72A" w14:textId="77777777" w:rsidR="007E695F" w:rsidRPr="007E695F" w:rsidRDefault="007E695F" w:rsidP="00CB708B">
      <w:pPr>
        <w:spacing w:line="360" w:lineRule="auto"/>
      </w:pPr>
      <w:r w:rsidRPr="007E695F">
        <w:t>Starttiraha edistää uutta yritystoimintaa ja työllistymistä. Se turvaa yrittäjän toimeentulon siltä ajalta, jonka yritystoiminnan käynnistys ja vakiinnuttaminen arviolta kestää – kuitenkin enintään 12 kuukauden ajan. Starttiraha on peruspäivärahan suuruinen (32,40 euroa päivältä) ja sitä maksetaan enintään viideltä päivältä kalenteriviikossa.</w:t>
      </w:r>
    </w:p>
    <w:p w14:paraId="753A885A" w14:textId="69CD9A50" w:rsidR="00CB708B" w:rsidRDefault="007E695F" w:rsidP="00CB708B">
      <w:pPr>
        <w:spacing w:line="360" w:lineRule="auto"/>
      </w:pPr>
      <w:r w:rsidRPr="007E695F">
        <w:t>Starttirahaa voi saada työtön työnhakija tai henkilö, joka siirtyy kokoaikaiseksi yrittäjäksi esimerkiksi palkkatyöstä, opiskelusta tai kotityöstä, tai sivutoiminen yrittäjä, joka laajentaa yritystoimintansa päätoimiseksi.</w:t>
      </w:r>
    </w:p>
    <w:p w14:paraId="3597BD7F" w14:textId="77777777" w:rsidR="00CB708B" w:rsidRDefault="00CB708B" w:rsidP="00CB708B">
      <w:pPr>
        <w:spacing w:line="360" w:lineRule="auto"/>
      </w:pPr>
    </w:p>
    <w:p w14:paraId="169BAA70" w14:textId="615531DB" w:rsidR="002E64EA" w:rsidRDefault="002E64EA" w:rsidP="00CB708B">
      <w:pPr>
        <w:pStyle w:val="Otsikko2"/>
        <w:spacing w:line="360" w:lineRule="auto"/>
      </w:pPr>
      <w:bookmarkStart w:id="11" w:name="_Toc24621647"/>
      <w:r>
        <w:t>Oppisopimus, joustava oppisopimus ja koulutussopimus</w:t>
      </w:r>
      <w:bookmarkEnd w:id="11"/>
    </w:p>
    <w:p w14:paraId="63532B7C" w14:textId="4AE2CA66" w:rsidR="007E695F" w:rsidRDefault="007E695F" w:rsidP="00CB708B">
      <w:pPr>
        <w:spacing w:line="360" w:lineRule="auto"/>
      </w:pPr>
      <w:r>
        <w:t>Oppisopimuskoulutuksella voi opiskella ammatillisen tutkinnon, tai tutkinnon osia. Oppisopimus perustuu määräaikaiseen työsopimukseen. Työnantaja maksaa opiskelijalle työ- tai virkaehtosopimuksen mukaista palkkaa. Työnantajalle maksetaan kulukorvausta työpaikalla annettavasta ohjauksesta. TE-toimisto voi myöntää palkkatukea työttömän henkilön oppisopimuskoulutukseen.</w:t>
      </w:r>
    </w:p>
    <w:p w14:paraId="1B3E0981" w14:textId="2277040A" w:rsidR="007E695F" w:rsidRDefault="007E695F" w:rsidP="00CB708B">
      <w:pPr>
        <w:spacing w:line="360" w:lineRule="auto"/>
      </w:pPr>
      <w:r>
        <w:t>Joustava oppisopimus solmitaan oppilaitoksessa kirjoilla olevalle opiskelijalle, jos työelämässä oppiminen on palkallista. Joustavassa oppisopimuksessa noudatetaan muutoin samaa lainsäädäntöä kuin oppisopimuksessa. Joustavan oppisopimuksen aikana ei edellytetä tutkinnon osan näytön suorittamista.</w:t>
      </w:r>
    </w:p>
    <w:p w14:paraId="499E5436" w14:textId="4CCD94DE" w:rsidR="00CB708B" w:rsidRDefault="007E695F" w:rsidP="00CB708B">
      <w:pPr>
        <w:spacing w:line="360" w:lineRule="auto"/>
      </w:pPr>
      <w:r>
        <w:t>Koulutussopimuksessa opiskelu tapahtuu työpaikalla nimetyn ohjaajan tukemana. Työpaikka toimii oppimisympäristönä, eikä opiskelija ole siihen työsuhteessa. Opintojen ajalta ei makseta palkkaa. Koulutussopimus laaditaan aina tutkinnon osa kerrallaan. Opiskelija on kirjoilla oppilaitoksessa koulutussopimuksen ajan.</w:t>
      </w:r>
    </w:p>
    <w:p w14:paraId="71E12D47" w14:textId="77777777" w:rsidR="00CB708B" w:rsidRDefault="00CB708B" w:rsidP="00CB708B">
      <w:pPr>
        <w:spacing w:line="360" w:lineRule="auto"/>
      </w:pPr>
    </w:p>
    <w:p w14:paraId="3CA7902F" w14:textId="5BC1CEA0" w:rsidR="007E695F" w:rsidRPr="007E695F" w:rsidRDefault="002E64EA" w:rsidP="00CB708B">
      <w:pPr>
        <w:pStyle w:val="Otsikko2"/>
        <w:spacing w:line="360" w:lineRule="auto"/>
      </w:pPr>
      <w:bookmarkStart w:id="12" w:name="_Toc24621648"/>
      <w:r>
        <w:t>Opiskelu</w:t>
      </w:r>
      <w:bookmarkEnd w:id="12"/>
    </w:p>
    <w:p w14:paraId="6D45C95C" w14:textId="785D8C7F" w:rsidR="002E64EA" w:rsidRDefault="007E695F" w:rsidP="00CB708B">
      <w:pPr>
        <w:spacing w:line="360" w:lineRule="auto"/>
      </w:pPr>
      <w:r w:rsidRPr="007E695F">
        <w:t xml:space="preserve">Aloittaessaan opiskelun henkilö poistuu kunnan osarahoittamalta maksulistalta opintojen ajaksi. Opiskelu voi olla omaehtoista opiskelua työttömyysetuudella, jos henkilö on vähintään 25-vuotias, opinnot ovat päätoimisia ja henkilö on TE-toimiston arvion mukaan koulutuksen tarpeessa. Opiskelun tulee parantaa ammattitaitoa ja mahdollisuuksia työmarkkinoilla. Opintojen tulee johtaa </w:t>
      </w:r>
      <w:r w:rsidRPr="007E695F">
        <w:lastRenderedPageBreak/>
        <w:t>ammatilliseen perustutkintoon, ammattitutkintoon tai erikoisammattitutkintoon, alempaan tai ylempään korkeakoulututkintoon tai mainittujen tutkinnon osien suorittamiseen.</w:t>
      </w:r>
    </w:p>
    <w:p w14:paraId="2D7F2C70" w14:textId="0550D6AD" w:rsidR="002E64EA" w:rsidRDefault="002E64EA" w:rsidP="00CB708B">
      <w:pPr>
        <w:pStyle w:val="Otsikko1"/>
        <w:spacing w:line="360" w:lineRule="auto"/>
      </w:pPr>
      <w:bookmarkStart w:id="13" w:name="_Toc24621649"/>
      <w:r w:rsidRPr="002E64EA">
        <w:t>Työllisyyshankkeet, joissa Tohmajärven kunta on mukana</w:t>
      </w:r>
      <w:bookmarkEnd w:id="13"/>
    </w:p>
    <w:p w14:paraId="094850B1" w14:textId="77777777" w:rsidR="00CB708B" w:rsidRPr="00CB708B" w:rsidRDefault="00CB708B" w:rsidP="00CB708B"/>
    <w:p w14:paraId="228B93B8" w14:textId="32D13455" w:rsidR="002E64EA" w:rsidRDefault="002E64EA" w:rsidP="00CB708B">
      <w:pPr>
        <w:pStyle w:val="Otsikko2"/>
        <w:spacing w:line="360" w:lineRule="auto"/>
      </w:pPr>
      <w:bookmarkStart w:id="14" w:name="_Toc24621650"/>
      <w:r w:rsidRPr="002E64EA">
        <w:t>Työllistyvä Keski-Karjala -hanke (päättynyt)</w:t>
      </w:r>
      <w:bookmarkEnd w:id="14"/>
    </w:p>
    <w:p w14:paraId="3030C0AD" w14:textId="33495221" w:rsidR="007E695F" w:rsidRDefault="007E695F" w:rsidP="00CB708B">
      <w:pPr>
        <w:spacing w:line="360" w:lineRule="auto"/>
      </w:pPr>
      <w:r w:rsidRPr="007E695F">
        <w:t>Syksyllä 2015 alkaneella ja 31.5.2019 päättyneellä Työllistyvä Keski-Karjala –hankkeella oli suuri merkitys tohmajärveläisten pitkäaikaistyöttömien työllistämisessä. Hanke toimi koko Keski-Karjalan alueella. Hankkeessa oli kaikkiaan 300 asiakasta kolmen ja puolen vuoden aikana. Heistä 148 työllistyi palkkatuen avulla pääasiassa yhdistyksiin, noin 15 kuntiin ja muutama yrityksiin. 47 henkilöä työllistyi avoimille työmarkkinoille, 50 henkilöä oli työkokeilussa, ammatillisen perustutkinnon suoritti 28 henkilöä ja muihin koulutuksiin sekä valmennuksiin osallistui 60 henkilöä. Hanke tuotti noin 1,4 miljoonan euron laskennallisen säästön työmarkkinatukilaskuun Keski-Karjalan alueella. Suurimman hyödyn tästä sai Tohmajärvi.</w:t>
      </w:r>
    </w:p>
    <w:p w14:paraId="572A564B" w14:textId="77777777" w:rsidR="00CB708B" w:rsidRDefault="00CB708B" w:rsidP="00CB708B">
      <w:pPr>
        <w:spacing w:line="360" w:lineRule="auto"/>
      </w:pPr>
    </w:p>
    <w:p w14:paraId="2F782DA6" w14:textId="071DB622" w:rsidR="007E695F" w:rsidRPr="007E695F" w:rsidRDefault="002E64EA" w:rsidP="00CB708B">
      <w:pPr>
        <w:pStyle w:val="Otsikko2"/>
        <w:spacing w:line="360" w:lineRule="auto"/>
      </w:pPr>
      <w:bookmarkStart w:id="15" w:name="_Toc24621651"/>
      <w:proofErr w:type="spellStart"/>
      <w:r w:rsidRPr="002E64EA">
        <w:t>ToKi</w:t>
      </w:r>
      <w:proofErr w:type="spellEnd"/>
      <w:r w:rsidRPr="002E64EA">
        <w:t xml:space="preserve"> -hanke</w:t>
      </w:r>
      <w:bookmarkEnd w:id="15"/>
    </w:p>
    <w:p w14:paraId="52810B81" w14:textId="4B9AB258" w:rsidR="007E695F" w:rsidRDefault="007E695F" w:rsidP="00CB708B">
      <w:pPr>
        <w:spacing w:line="360" w:lineRule="auto"/>
      </w:pPr>
      <w:proofErr w:type="spellStart"/>
      <w:r>
        <w:t>ToKi</w:t>
      </w:r>
      <w:proofErr w:type="spellEnd"/>
      <w:r>
        <w:t xml:space="preserve"> -hanke, Toimeliaasti työhön ja kirkkaasti työuralle Humalajoen molemmin puolin, on Kiteen ja Tohmajärven yhteinen ESR-rahoitteinen työllisyyshanke. Hanketta toteutetaan ajalla 1.10.2019-31.12.2021. Hanketta hallinnoi Kiteen kaupunki ja Tohmajärven kunta on osatoteuttajana. Hanke sijoittuu toimintalinjaan 3. Työllisyys ja työvoiman liikkuvuus ja siellä erityistavoitteeseen 6.1. Nuorten ja muiden heikossa työmarkkina-asemassa olevien työllistymisen edistäminen. </w:t>
      </w:r>
      <w:proofErr w:type="spellStart"/>
      <w:r>
        <w:t>Ely</w:t>
      </w:r>
      <w:proofErr w:type="spellEnd"/>
      <w:r>
        <w:t xml:space="preserve"> rahoittaa hanketta 80 prosenttia eli kuntien osuudeksi jää 20 prosenttia hankkeen kuluista.</w:t>
      </w:r>
    </w:p>
    <w:p w14:paraId="7C9ED542" w14:textId="3EE75452" w:rsidR="007E695F" w:rsidRDefault="007E695F" w:rsidP="00CB708B">
      <w:pPr>
        <w:spacing w:line="360" w:lineRule="auto"/>
      </w:pPr>
      <w:r>
        <w:t>Hankkeessa työskentelee projektipäällikkö ja kaksi projektityöntekijää. Fyysisesti projektipäällikkö ja toinen projektityöntekijä työskentelevät Kiteellä ja toinen projektityöntekijä Tohmajärvellä. Projektityöntekijät työskentelevät valmentavalla työotteella jalkautuen tarvittaessa asiakkaan luo. Pääpaino Tohmajärvellä on nuorissa ja muissa haasteellisessa työmarkkina-asemassa olevilla työnhakijoilla.</w:t>
      </w:r>
    </w:p>
    <w:p w14:paraId="60C81525" w14:textId="103791F6" w:rsidR="007E695F" w:rsidRDefault="007E695F" w:rsidP="00CB708B">
      <w:pPr>
        <w:spacing w:line="360" w:lineRule="auto"/>
      </w:pPr>
      <w:r>
        <w:t xml:space="preserve">Hankkeen aikana on tarkoitus tavoittaa yhteensä 250 työtöntä asiakasta, joille kaikille laaditaan henkilökohtainen suunnitelma. Pääpaino hankkeessa on asiakkaiden ohjaamisessa koulutukseen ja </w:t>
      </w:r>
      <w:r>
        <w:lastRenderedPageBreak/>
        <w:t>työelämään. Tavoitteena on, että 35 prosenttia hankkeen asiakkaista työllistyy tai lähtee opiskelemaan.</w:t>
      </w:r>
    </w:p>
    <w:p w14:paraId="6AC201EB" w14:textId="5B099AA3" w:rsidR="00CB708B" w:rsidRDefault="007E695F" w:rsidP="00CB708B">
      <w:pPr>
        <w:spacing w:line="360" w:lineRule="auto"/>
      </w:pPr>
      <w:r>
        <w:t>Hankkeessa voidaan ohjata asiakkaita palkkatuella tuettuun työhön. Hankkeella ei kuitenkaan ole omaa rinnakkaishanketta, vaan mahdollinen palkkatuki tulee kansallisesta palkkatukikiintiöstä. Vuonna 2019 Pohjois-Karjalassa saa olla enintään 180 henkilöä/kk palkkatuella yhdistyksessä työssä. Yrityksiin palkkatuen avulla työllistyvien määrää ei ole rajoitettu.</w:t>
      </w:r>
    </w:p>
    <w:p w14:paraId="1A7E3E4D" w14:textId="77777777" w:rsidR="00CB708B" w:rsidRDefault="00CB708B" w:rsidP="00CB708B">
      <w:pPr>
        <w:spacing w:line="360" w:lineRule="auto"/>
      </w:pPr>
    </w:p>
    <w:p w14:paraId="39C3CE14" w14:textId="0E72AD19" w:rsidR="007E695F" w:rsidRPr="007E695F" w:rsidRDefault="002E64EA" w:rsidP="00CB708B">
      <w:pPr>
        <w:pStyle w:val="Otsikko2"/>
        <w:spacing w:line="360" w:lineRule="auto"/>
      </w:pPr>
      <w:bookmarkStart w:id="16" w:name="_Toc24621652"/>
      <w:r w:rsidRPr="002E64EA">
        <w:t>Topakka -hanke</w:t>
      </w:r>
      <w:bookmarkEnd w:id="16"/>
    </w:p>
    <w:p w14:paraId="1A47F54B" w14:textId="51C1A336" w:rsidR="007E695F" w:rsidRDefault="007E695F" w:rsidP="00CB708B">
      <w:pPr>
        <w:spacing w:line="360" w:lineRule="auto"/>
      </w:pPr>
      <w:r>
        <w:t>Topakka -hanke on Joensuun kaupungin hallinnoima ESR-rahoitteinen hanke, jonka avulla kartoitetaan työttömien työ- ja toimintakykyä. Hankkeen kohderyhmänä ovat erityisesti pitkäaikaistyöttömät. Hanke kuuluu toimintalinjaan 5. Sosiaalinen osallisuus ja köyhyyden torjunta ja siellä erityistavoitteeseen 10.1. Työelämän ulkopuolella olevien työ- ja toimintakyvyn parantaminen.</w:t>
      </w:r>
    </w:p>
    <w:p w14:paraId="11B22BA7" w14:textId="7828D6B4" w:rsidR="007E695F" w:rsidRDefault="007E695F" w:rsidP="00CB708B">
      <w:pPr>
        <w:spacing w:line="360" w:lineRule="auto"/>
      </w:pPr>
      <w:r>
        <w:t xml:space="preserve">Hankkeessa työskentelee työkykykoordinaattoreita, joista yksi Kiteen, Tohmajärven ja Kiihtelysvaaran alueella. Fyysisesti työkykykoordinaattori työskentelee Tohmajärvellä yhden päivän viikossa. Hanketta toteutetaan ajalla 1.10.2019 - 30.9.2022. </w:t>
      </w:r>
    </w:p>
    <w:p w14:paraId="54C15627" w14:textId="7B4162BB" w:rsidR="007E695F" w:rsidRPr="007E695F" w:rsidRDefault="007E695F" w:rsidP="00CB708B">
      <w:pPr>
        <w:spacing w:line="360" w:lineRule="auto"/>
      </w:pPr>
      <w:r>
        <w:t>Työnhakijoina on paljon henkilöitä, jotka eivät ole todellisuudessa kykeneviä työelämään. Hankkeen tavoitteena onkin tarjota työ- ja toimintakyvyn selvittelyyn liittyvät palvelut kaikille niitä tarvitseville ja saada tätä kautta heille oikea ratkaisu heidän tilanteessaan. Se voi olla osatyökykyisyys tai työkyvyttömyyseläke. Oikean statuksen myötä henkilön toimeentulo on turvatumpaa ja tällä on vaikutusta myös kunnan työmarkkinatukilaskuun ja siellä erityisesti 1000-päiväisten osuuteen. Topakka –hankkeen avulla on tavoitteena löytää pysyvä ratkaisu 20:lle tohmajärveläiselle työnhakijalle, jotka eivät enää ole jonkin sairauden tai vamman takia kykeneviä työllistymään avoimille työmarkkinoille.</w:t>
      </w:r>
    </w:p>
    <w:p w14:paraId="488072A8" w14:textId="77777777" w:rsidR="002E64EA" w:rsidRPr="002E64EA" w:rsidRDefault="002E64EA" w:rsidP="00CB708B">
      <w:pPr>
        <w:spacing w:line="360" w:lineRule="auto"/>
      </w:pPr>
    </w:p>
    <w:p w14:paraId="335F29BC" w14:textId="16D9C74D" w:rsidR="007E695F" w:rsidRPr="007E695F" w:rsidRDefault="002E64EA" w:rsidP="00CB708B">
      <w:pPr>
        <w:pStyle w:val="Otsikko2"/>
        <w:spacing w:line="360" w:lineRule="auto"/>
      </w:pPr>
      <w:bookmarkStart w:id="17" w:name="_Toc24621653"/>
      <w:r w:rsidRPr="002E64EA">
        <w:t>Tarmo –hank</w:t>
      </w:r>
      <w:r w:rsidR="004A2863">
        <w:t>e</w:t>
      </w:r>
      <w:bookmarkEnd w:id="17"/>
    </w:p>
    <w:p w14:paraId="10AEB265" w14:textId="7A5BF731" w:rsidR="007E695F" w:rsidRDefault="007E695F" w:rsidP="00CB708B">
      <w:pPr>
        <w:spacing w:line="360" w:lineRule="auto"/>
      </w:pPr>
      <w:r>
        <w:t xml:space="preserve">Tarmo -hanke on Pohjois-Karjalan Sosiaaliturvayhdistys ry:n hallinnoima ESR-rahoitteinen työllisyyshanke. Hanke kuuluu toimintalinjaan 3. Työllisyys ja työvoiman liikkuvuus ja siellä erityistavoitteeseen 6.1. Nuorten ja muiden heikossa työmarkkina-asemassa olevien työllistymisen edistäminen. Hanketta toteutetaan ajalla 1.1.2019 - 31.12.2020. </w:t>
      </w:r>
    </w:p>
    <w:p w14:paraId="1D3D1DC8" w14:textId="2E85DAED" w:rsidR="00CB708B" w:rsidRDefault="007E695F" w:rsidP="00CB708B">
      <w:pPr>
        <w:spacing w:line="360" w:lineRule="auto"/>
      </w:pPr>
      <w:r>
        <w:lastRenderedPageBreak/>
        <w:t xml:space="preserve">Tohmajärven kunta on mukana Tarmossa 14 asiakaspaikalla. Hankkeen asiakkaat saavat Tarmon kautta </w:t>
      </w:r>
      <w:proofErr w:type="spellStart"/>
      <w:r>
        <w:t>työhönvalmentajan</w:t>
      </w:r>
      <w:proofErr w:type="spellEnd"/>
      <w:r>
        <w:t xml:space="preserve"> ja työnetsijän palveluita. Hankkeen kautta on mahdollista saada esim. </w:t>
      </w:r>
      <w:proofErr w:type="gramStart"/>
      <w:r>
        <w:t>suomenkielen</w:t>
      </w:r>
      <w:proofErr w:type="gramEnd"/>
      <w:r>
        <w:t xml:space="preserve"> opetusta työpaikalla sekä suorittaa erilaisia korttikoulutuksia. Hankkeen rinnakkaishankkeen kautta on myös mahdollista saada palkkatukea työllistymisen tueksi. Tarmo -hankkeen kautta saatava palkkatuki tulee Euroopan sosiaalirahastosta eikä ole sidonnainen kansallisen palkkatuen kiintiöön.</w:t>
      </w:r>
    </w:p>
    <w:p w14:paraId="602C76AF" w14:textId="77777777" w:rsidR="00CB708B" w:rsidRDefault="00CB708B" w:rsidP="00CB708B">
      <w:pPr>
        <w:spacing w:line="360" w:lineRule="auto"/>
      </w:pPr>
    </w:p>
    <w:p w14:paraId="654CEC8D" w14:textId="3AA03533" w:rsidR="007E695F" w:rsidRPr="007E695F" w:rsidRDefault="002E64EA" w:rsidP="00CB708B">
      <w:pPr>
        <w:pStyle w:val="Otsikko2"/>
        <w:spacing w:line="360" w:lineRule="auto"/>
      </w:pPr>
      <w:bookmarkStart w:id="18" w:name="_Toc24621654"/>
      <w:r w:rsidRPr="002E64EA">
        <w:t>Koulutustehtaasta kasvua –hanke</w:t>
      </w:r>
      <w:bookmarkEnd w:id="18"/>
    </w:p>
    <w:p w14:paraId="066149D2" w14:textId="52F0B71E" w:rsidR="007E695F" w:rsidRDefault="007E695F" w:rsidP="00CB708B">
      <w:pPr>
        <w:spacing w:line="360" w:lineRule="auto"/>
      </w:pPr>
      <w:r>
        <w:t xml:space="preserve">Koulutustehtaasta kasvua -hanke on </w:t>
      </w:r>
      <w:proofErr w:type="spellStart"/>
      <w:r>
        <w:t>Ketin</w:t>
      </w:r>
      <w:proofErr w:type="spellEnd"/>
      <w:r>
        <w:t xml:space="preserve"> hallinnoima ESR-rahoitteinen hanke. Hanketta toteutetaan 1.1.2018 – 31.12.2019. Koulutustehtaasta kasvua -hankkeessa jatketaan ja laajennetaan vuoden 2017 päättyneen ESR-rahoitteisen Osaava Keski-Karjala –hankkeen toimintaa. </w:t>
      </w:r>
    </w:p>
    <w:p w14:paraId="6EE4EE4B" w14:textId="24D20772" w:rsidR="00CB708B" w:rsidRDefault="007E695F" w:rsidP="00CB708B">
      <w:pPr>
        <w:spacing w:line="360" w:lineRule="auto"/>
      </w:pPr>
      <w:r>
        <w:t>Koulutustehtaasta kasvua -hankkeen tarve liittyy Keski-Karjalassa ammattitaitoisen ja osaavan työvoiman saatavuuteen, työvoiman liikkuvuuteen sekä yrittäjyyden edistämiseen itsensä työllistämisessä ja erityisesti omistajanvaihdostilanteissa.</w:t>
      </w:r>
    </w:p>
    <w:p w14:paraId="28745B29" w14:textId="77777777" w:rsidR="00CB708B" w:rsidRDefault="00CB708B" w:rsidP="00CB708B">
      <w:pPr>
        <w:spacing w:line="360" w:lineRule="auto"/>
      </w:pPr>
    </w:p>
    <w:p w14:paraId="236D1E48" w14:textId="55E3F965" w:rsidR="007E695F" w:rsidRPr="007E695F" w:rsidRDefault="002E64EA" w:rsidP="00CB708B">
      <w:pPr>
        <w:pStyle w:val="Otsikko2"/>
        <w:spacing w:line="360" w:lineRule="auto"/>
      </w:pPr>
      <w:bookmarkStart w:id="19" w:name="_Toc24621655"/>
      <w:proofErr w:type="spellStart"/>
      <w:r w:rsidRPr="002E64EA">
        <w:t>PerhEke</w:t>
      </w:r>
      <w:proofErr w:type="spellEnd"/>
      <w:r w:rsidRPr="002E64EA">
        <w:t xml:space="preserve"> -hanke</w:t>
      </w:r>
      <w:bookmarkEnd w:id="19"/>
    </w:p>
    <w:p w14:paraId="594D141D" w14:textId="7D09703A" w:rsidR="00CB708B" w:rsidRDefault="007E695F" w:rsidP="00CB708B">
      <w:pPr>
        <w:spacing w:line="360" w:lineRule="auto"/>
      </w:pPr>
      <w:proofErr w:type="spellStart"/>
      <w:r w:rsidRPr="007E695F">
        <w:t>PerhEke</w:t>
      </w:r>
      <w:proofErr w:type="spellEnd"/>
      <w:r w:rsidRPr="007E695F">
        <w:t xml:space="preserve"> eli Perhehoito elinkeinona -hanke on Kiteen Evankelisen kansanopiston hanke, jonka tavoitteena on heikossa työmarkkina-asemassa olevien, haja-asutusalueilla asuvien henkilöiden/perheiden työllisyyden tukeminen perhehoitajuuden monien työskentelyvaihtoehtojen kautta. Hanketta toteutetaan ajalla 1.9.2018 – 31.3.2021.</w:t>
      </w:r>
    </w:p>
    <w:p w14:paraId="36594431" w14:textId="6BD073C7" w:rsidR="007E695F" w:rsidRPr="007E695F" w:rsidRDefault="007E695F" w:rsidP="00CB708B">
      <w:pPr>
        <w:pStyle w:val="Otsikko1"/>
        <w:spacing w:line="360" w:lineRule="auto"/>
      </w:pPr>
      <w:bookmarkStart w:id="20" w:name="_Toc24621656"/>
      <w:r w:rsidRPr="007E695F">
        <w:t>Työllistämisen tukeminen Tohmajärvellä</w:t>
      </w:r>
      <w:bookmarkEnd w:id="20"/>
    </w:p>
    <w:p w14:paraId="4113674D" w14:textId="183AC52C" w:rsidR="007E695F" w:rsidRDefault="007E695F" w:rsidP="00CB708B">
      <w:pPr>
        <w:spacing w:line="360" w:lineRule="auto"/>
      </w:pPr>
      <w:r>
        <w:t>Tohmajärven kunnalla on kumppanuussopimus neljäntoista eri yhdistyksen kanssa. Kumppanuussopimuksissa määritellään kummankin osapuolen vastuut ja velvollisuudet työttömyyden hoidossa. Kumppanuussopimukseen perustuen kunta tukee yhdistyksiä palkkatukityöllistämisessä maksamalla yhdistyksille työllistämistukea maksimissaan 2000 euroa/työllistyvä henkilö (250 euroa/henkilö/kk työssäoloehdon täyttymiseen saakka). Aikaisemmin tämä tuki oli maksimissaan 1500 euroa/henkilö, mutta koska työssäoloehdon täyttymiseen vaadittava aika piteni palkkatukityössä olevilla kuudesta kuukaudesta kahdeksaan kuukauteen, tuen määrä nostettiin vastaamaan työssäoloehdon täyttymisen vaatimuksia (</w:t>
      </w:r>
      <w:proofErr w:type="spellStart"/>
      <w:r>
        <w:t>Khall</w:t>
      </w:r>
      <w:proofErr w:type="spellEnd"/>
      <w:r>
        <w:t xml:space="preserve"> 12.8.2019 § 160). </w:t>
      </w:r>
    </w:p>
    <w:p w14:paraId="206ECE24" w14:textId="77777777" w:rsidR="007E695F" w:rsidRDefault="007E695F" w:rsidP="00CB708B">
      <w:pPr>
        <w:spacing w:line="360" w:lineRule="auto"/>
      </w:pPr>
      <w:r>
        <w:lastRenderedPageBreak/>
        <w:t>Kunta on maksanut kuntalisää työnantajille tohmajärveläisen pitkäaikaistyöttömän henkilön työllistämisestä. Kuntalisä on suuruudeltaan 350 euroa kuukaudessa ja sitä voidaan maksaa enintään työssäoloehdon täyttävältä ajalta eli kahdeksalta kuukaudelta. Kuntalisä maksetaan aina jälkikäteen, ettei se vaikuta työnantajan mahdollisesti saamaan palkkatukeen. Kuntalisää ei voida maksaa, mikäli työnantaja saa 100 prosentin palkkatuen.</w:t>
      </w:r>
    </w:p>
    <w:p w14:paraId="2D6B6EE3" w14:textId="0071E036" w:rsidR="00CB708B" w:rsidRDefault="007E695F" w:rsidP="00CB708B">
      <w:pPr>
        <w:spacing w:line="360" w:lineRule="auto"/>
      </w:pPr>
      <w:r>
        <w:t>Kunta on maksanut yhdistyksille edellisen työllisyysohjelman mukaisesti 50 euroa kuukaudessa henkilöstä, joka on siirtynyt kuntouttavaan työtoimintaan tai työkokeiluun kunnan osarahoittamalta työmarkkinatukilistalta. Kunta on lisäksi tukenut yhdistyksiä maksamalla palkkauskustannukset, jos henkilöltä puuttuu työssäoloehdosta vain vähän ja hänen on mahdollista täyttää se työskentelemällä yhdistyksessä.</w:t>
      </w:r>
    </w:p>
    <w:p w14:paraId="0330E99F" w14:textId="34E929F2" w:rsidR="002E64EA" w:rsidRDefault="007E695F" w:rsidP="00CB708B">
      <w:pPr>
        <w:pStyle w:val="Otsikko1"/>
        <w:spacing w:line="360" w:lineRule="auto"/>
      </w:pPr>
      <w:bookmarkStart w:id="21" w:name="_Toc24621657"/>
      <w:r w:rsidRPr="007E695F">
        <w:t>Tohmajärven kunnan työllisyyslinjaukset</w:t>
      </w:r>
      <w:bookmarkEnd w:id="21"/>
    </w:p>
    <w:p w14:paraId="750B106F" w14:textId="2E3C2A17" w:rsidR="007E695F" w:rsidRPr="007E695F" w:rsidRDefault="007E695F" w:rsidP="00CB708B">
      <w:pPr>
        <w:spacing w:line="360" w:lineRule="auto"/>
        <w:rPr>
          <w:b/>
          <w:bCs/>
        </w:rPr>
      </w:pPr>
      <w:r w:rsidRPr="007E695F">
        <w:rPr>
          <w:b/>
          <w:bCs/>
        </w:rPr>
        <w:t>Tavoitteet</w:t>
      </w:r>
    </w:p>
    <w:p w14:paraId="57CA4C49" w14:textId="2C978077" w:rsidR="007E695F" w:rsidRDefault="007E695F" w:rsidP="00CB708B">
      <w:pPr>
        <w:spacing w:line="360" w:lineRule="auto"/>
      </w:pPr>
      <w:r>
        <w:t>Pitkäaikaistyöttömyyden aiheuttamien kustannusten ja inhimillisen syrjäytymisen estämiseksi ja hallitsemiseksi kunta tekee ja rahoittaa erityisesti pitkäaikaistyöttömyyden torjuntaan kohdistuvia toimenpiteitä. Pääkohderyhmänä ovat kunnan kustannusvastuulla olevat ja yli 200 päivää työmarkkinatukea saaneet henkilöt ja kaikki työ- tai koulutuspaikkaa vailla olevat nuoret. Kaikille näihin ryhmiin kuuluville työttömille tarjotaan työllistymistä tukevia toimia tai mikäli ikä tai terveydentila puoltaa, eläkkeelle pääsyä nopeuttavia toimia. Tavoitteena on mahdollisimman monen tähän ryhmään kuuluvan työttömän työllistäminen vähintään työssäoloehdon täyttymisajan.</w:t>
      </w:r>
    </w:p>
    <w:p w14:paraId="06DD617E" w14:textId="77777777" w:rsidR="007E695F" w:rsidRPr="007E695F" w:rsidRDefault="007E695F" w:rsidP="00CB708B">
      <w:pPr>
        <w:spacing w:line="360" w:lineRule="auto"/>
        <w:rPr>
          <w:b/>
          <w:bCs/>
        </w:rPr>
      </w:pPr>
      <w:r w:rsidRPr="007E695F">
        <w:rPr>
          <w:b/>
          <w:bCs/>
        </w:rPr>
        <w:t>Toimenpiteet</w:t>
      </w:r>
    </w:p>
    <w:p w14:paraId="75F1D17F" w14:textId="057435F7" w:rsidR="007E695F" w:rsidRDefault="007E695F" w:rsidP="00CB708B">
      <w:pPr>
        <w:pStyle w:val="Luettelokappale"/>
        <w:numPr>
          <w:ilvl w:val="0"/>
          <w:numId w:val="4"/>
        </w:numPr>
        <w:spacing w:line="360" w:lineRule="auto"/>
      </w:pPr>
      <w:r>
        <w:t xml:space="preserve">Maksetaan työnantajille maakunnallisen mallin mukaista kuntalisää työttömän tohmajärveläisen työllistämisestä. Kuntalisän suuruus on 350 euroa/kk ja sitä maksetaan enintään työssäoloehdon täyttymisen ajalta (max.8kk=2800euroa/hlö). Kuntalisää myönnetään siihen varatun määrärahan puitteissa hakemusten saapumisjärjestyksessä. </w:t>
      </w:r>
    </w:p>
    <w:p w14:paraId="58FEF437" w14:textId="0A9542BF" w:rsidR="007E695F" w:rsidRDefault="007E695F" w:rsidP="00CB708B">
      <w:pPr>
        <w:pStyle w:val="Luettelokappale"/>
        <w:numPr>
          <w:ilvl w:val="0"/>
          <w:numId w:val="4"/>
        </w:numPr>
        <w:spacing w:line="360" w:lineRule="auto"/>
      </w:pPr>
      <w:r>
        <w:t>Työttömien työkyky- ja eläkeselvittelyjä toteutetaan Topakka –hankkeen avulla. Hankkeen kautta saadaan työnhakija-asiakkaille toiminnallisia työkykyarvioita ja sitä kautta työttömälle työnhakijalle oikea työmarkkinastatus, joka voi olla osatyökykyisyys tai työkyvyttömyyseläke.</w:t>
      </w:r>
    </w:p>
    <w:p w14:paraId="47EBBE38" w14:textId="1C3BC729" w:rsidR="007E695F" w:rsidRDefault="007E695F" w:rsidP="00CB708B">
      <w:pPr>
        <w:pStyle w:val="Luettelokappale"/>
        <w:numPr>
          <w:ilvl w:val="0"/>
          <w:numId w:val="4"/>
        </w:numPr>
        <w:spacing w:line="360" w:lineRule="auto"/>
      </w:pPr>
      <w:r>
        <w:t>Jatketaan yhdistysten ja kunnan välisten kumppanuussopimusten mukaista yhteistyötä työllistämisen, työkokeilun ja kuntouttavan työtoiminnan järjestämisessä.</w:t>
      </w:r>
    </w:p>
    <w:p w14:paraId="39ED34D3" w14:textId="0D94FDFC" w:rsidR="007E695F" w:rsidRDefault="007E695F" w:rsidP="00CB708B">
      <w:pPr>
        <w:pStyle w:val="Luettelokappale"/>
        <w:numPr>
          <w:ilvl w:val="0"/>
          <w:numId w:val="4"/>
        </w:numPr>
        <w:spacing w:line="360" w:lineRule="auto"/>
      </w:pPr>
      <w:r>
        <w:lastRenderedPageBreak/>
        <w:t>Tuetaan yhdistyksiin työllistymistä kumppanuussopimuksissa tarkemmin määritellyillä tavoilla. Tavoitteena on tarjota mahdollisimman monelle työkykyiselle pitkäaikaistyöttömälle osa-aikaista palkkatuettua työtä yhdistyksessä vähintään työssäoloehdon täyttymiseen saakka.</w:t>
      </w:r>
    </w:p>
    <w:p w14:paraId="5C104B42" w14:textId="59B78C93" w:rsidR="007E695F" w:rsidRDefault="007E695F" w:rsidP="00CB708B">
      <w:pPr>
        <w:pStyle w:val="Luettelokappale"/>
        <w:numPr>
          <w:ilvl w:val="0"/>
          <w:numId w:val="4"/>
        </w:numPr>
        <w:spacing w:line="360" w:lineRule="auto"/>
      </w:pPr>
      <w:r>
        <w:t xml:space="preserve">Kuntaan tai yhdistyksiin palkataan tarvittaessa kovalla rahalla työttömiä, joilta puuttuu vain vähän työssäoloehdosta. </w:t>
      </w:r>
    </w:p>
    <w:p w14:paraId="7823FD30" w14:textId="7261AE38" w:rsidR="007E695F" w:rsidRDefault="007E695F" w:rsidP="00CB708B">
      <w:pPr>
        <w:pStyle w:val="Luettelokappale"/>
        <w:numPr>
          <w:ilvl w:val="0"/>
          <w:numId w:val="4"/>
        </w:numPr>
        <w:spacing w:line="360" w:lineRule="auto"/>
      </w:pPr>
      <w:r>
        <w:t>Kunta antaa työvälineet ja suojavaatteet niille yhdistysten työntekijöille ja kuntouttavassa työtoiminnassa oleville, jotka ohjataan kunnan työtehtäviin.</w:t>
      </w:r>
    </w:p>
    <w:p w14:paraId="17B50EF4" w14:textId="320F1E64" w:rsidR="007E695F" w:rsidRDefault="007E695F" w:rsidP="00CB708B">
      <w:pPr>
        <w:pStyle w:val="Luettelokappale"/>
        <w:numPr>
          <w:ilvl w:val="0"/>
          <w:numId w:val="4"/>
        </w:numPr>
        <w:spacing w:line="360" w:lineRule="auto"/>
      </w:pPr>
      <w:r>
        <w:t>Kunnan työllisyystilanteen parantamiseksi rekrytoidaan mahdollisuuksien mukaan kunnassa aukeaviin määräaikaisiin tehtäviin ja sijaisuuksiin kunnan työllisyysohjelmassa mukana olevia henkilöitä. Näissä rekrytointitilanteissa esimies on yhteydessä työllisyyskoordinaattoriin, joka kartoittaa tämän mahdollisuuden.</w:t>
      </w:r>
    </w:p>
    <w:p w14:paraId="180B6B81" w14:textId="33A89DE7" w:rsidR="007E695F" w:rsidRDefault="007E695F" w:rsidP="00CB708B">
      <w:pPr>
        <w:pStyle w:val="Luettelokappale"/>
        <w:numPr>
          <w:ilvl w:val="0"/>
          <w:numId w:val="4"/>
        </w:numPr>
        <w:spacing w:line="360" w:lineRule="auto"/>
      </w:pPr>
      <w:r>
        <w:t xml:space="preserve">Tarjotaan kuntouttavan työtoiminnan paikkoja kunnassa ja yhdistyksissä. Maksetaan yhdistyksille 50 euroa/kk kuntouttavassa työtoiminnassa olevasta henkilöstä. Tähän asti on maksettu vain maksulistalla olevista henkilöistä, mutta on perusteltua maksaa kaikista kuntouttavassa työtoiminnassa olevista. </w:t>
      </w:r>
    </w:p>
    <w:p w14:paraId="0927E492" w14:textId="77777777" w:rsidR="007E695F" w:rsidRDefault="007E695F" w:rsidP="00CB708B">
      <w:pPr>
        <w:spacing w:line="360" w:lineRule="auto"/>
        <w:ind w:left="720"/>
      </w:pPr>
      <w:r>
        <w:t>Maksulistalla olevia ohjataan kuntouttavaan työtoimintaan pääasiassa pitkittyneen työttömyyden perusteella, kun taas maksulistan ulkopuolelta ohjautuvilla on usein vaikeita ongelmia terveyden/mielenterveyden saralla ja he tarvitsevat enemmän ohjausosaamista/resurssia kuntouttavan työtoiminnan tuottajalta.</w:t>
      </w:r>
    </w:p>
    <w:p w14:paraId="5A786B10" w14:textId="0E2EDBCF" w:rsidR="007E695F" w:rsidRDefault="007E695F" w:rsidP="00CB708B">
      <w:pPr>
        <w:pStyle w:val="Luettelokappale"/>
        <w:numPr>
          <w:ilvl w:val="0"/>
          <w:numId w:val="3"/>
        </w:numPr>
        <w:spacing w:line="360" w:lineRule="auto"/>
      </w:pPr>
      <w:r>
        <w:t xml:space="preserve">Kohdennetaan nuorille ja muille haasteellisessa työmarkkinatilanteessa oleville räätälöityjä ohjaus- ja valmennuspalveluja </w:t>
      </w:r>
      <w:proofErr w:type="spellStart"/>
      <w:r>
        <w:t>ToKi</w:t>
      </w:r>
      <w:proofErr w:type="spellEnd"/>
      <w:r>
        <w:t xml:space="preserve"> –hankkeen kautta. Kunnassa toimii kokopäiväinen projektityöntekijä, joka jalkautuu tarvittaessa asiakkaan luo ja ohjaa asiakkaita valmentavalla otteella kohti työtä tai opiskelua. </w:t>
      </w:r>
    </w:p>
    <w:p w14:paraId="58B01D3A" w14:textId="0C36FE74" w:rsidR="007E695F" w:rsidRDefault="007E695F" w:rsidP="00CB708B">
      <w:pPr>
        <w:pStyle w:val="Luettelokappale"/>
        <w:numPr>
          <w:ilvl w:val="0"/>
          <w:numId w:val="3"/>
        </w:numPr>
        <w:spacing w:line="360" w:lineRule="auto"/>
      </w:pPr>
      <w:r>
        <w:t>Hankitaan nuorille räätälöityä työpajatoimintaa nuorten pajalta Raja-Karjalan Kaskelta sekä omalta liikkuvalta työpajalta. Kaskelta ostetaan kuntouttavan työtoiminnan palveluja myös aikuisille.</w:t>
      </w:r>
    </w:p>
    <w:p w14:paraId="775E20CB" w14:textId="01EEDE72" w:rsidR="007E695F" w:rsidRDefault="007E695F" w:rsidP="00CB708B">
      <w:pPr>
        <w:pStyle w:val="Luettelokappale"/>
        <w:numPr>
          <w:ilvl w:val="0"/>
          <w:numId w:val="3"/>
        </w:numPr>
        <w:spacing w:line="360" w:lineRule="auto"/>
      </w:pPr>
      <w:r>
        <w:t>Tarjotaan edelleen kahden viikon kesätyötakuu kunnassa kaikille peruskoulun päättäneille alle 19-vuotiaille tohmajärveläisille, joilla ei ole aikaisempaa kokemusta palkkatyöstä.</w:t>
      </w:r>
    </w:p>
    <w:p w14:paraId="793ABDD6" w14:textId="20B8A779" w:rsidR="00F87D4C" w:rsidRPr="00F87D4C" w:rsidRDefault="007E695F" w:rsidP="00CB708B">
      <w:pPr>
        <w:pStyle w:val="Luettelokappale"/>
        <w:numPr>
          <w:ilvl w:val="0"/>
          <w:numId w:val="3"/>
        </w:numPr>
        <w:spacing w:line="360" w:lineRule="auto"/>
      </w:pPr>
      <w:r>
        <w:t>Maksetaan nuorten kesätyöllistämistuki työnantajalle aikaisemman käytännön mukaisesti (50% palkasta, mutta kuitenkin enintään 250 euroa/nuori).</w:t>
      </w:r>
    </w:p>
    <w:sectPr w:rsidR="00F87D4C" w:rsidRPr="00F87D4C" w:rsidSect="0038723A">
      <w:headerReference w:type="default" r:id="rId12"/>
      <w:pgSz w:w="11906" w:h="16838"/>
      <w:pgMar w:top="1418" w:right="1418" w:bottom="209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9CF7" w14:textId="77777777" w:rsidR="007407DE" w:rsidRDefault="007407DE" w:rsidP="00760429">
      <w:pPr>
        <w:spacing w:after="0" w:line="240" w:lineRule="auto"/>
      </w:pPr>
      <w:r>
        <w:separator/>
      </w:r>
    </w:p>
  </w:endnote>
  <w:endnote w:type="continuationSeparator" w:id="0">
    <w:p w14:paraId="63603773" w14:textId="77777777" w:rsidR="007407DE" w:rsidRDefault="007407DE" w:rsidP="0076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lby StReg">
    <w:altName w:val="Colby StReg"/>
    <w:charset w:val="00"/>
    <w:family w:val="auto"/>
    <w:pitch w:val="variable"/>
    <w:sig w:usb0="00000007" w:usb1="02000000" w:usb2="00000000" w:usb3="00000000" w:csb0="00000093" w:csb1="00000000"/>
  </w:font>
  <w:font w:name="TASCISans">
    <w:altName w:val="Calibri"/>
    <w:panose1 w:val="00000000000000000000"/>
    <w:charset w:val="00"/>
    <w:family w:val="modern"/>
    <w:notTrueType/>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5F24" w14:textId="77777777" w:rsidR="002E64EA" w:rsidRDefault="002E64EA">
    <w:pPr>
      <w:pStyle w:val="Alatunniste"/>
    </w:pPr>
  </w:p>
  <w:p w14:paraId="49515CEF" w14:textId="77777777" w:rsidR="002E64EA" w:rsidRDefault="002E64EA">
    <w:pPr>
      <w:pStyle w:val="Alatunniste"/>
    </w:pPr>
  </w:p>
  <w:p w14:paraId="63757EE9" w14:textId="08DAB4A9" w:rsidR="00760429" w:rsidRDefault="004A49F5">
    <w:pPr>
      <w:pStyle w:val="Alatunniste"/>
    </w:pPr>
    <w:r>
      <w:rPr>
        <w:noProof/>
        <w:lang w:eastAsia="fi-FI"/>
      </w:rPr>
      <w:drawing>
        <wp:anchor distT="0" distB="0" distL="114300" distR="114300" simplePos="0" relativeHeight="251667456" behindDoc="0" locked="0" layoutInCell="1" allowOverlap="1" wp14:anchorId="220D64B7" wp14:editId="76DD955F">
          <wp:simplePos x="0" y="0"/>
          <wp:positionH relativeFrom="column">
            <wp:posOffset>-183624</wp:posOffset>
          </wp:positionH>
          <wp:positionV relativeFrom="paragraph">
            <wp:posOffset>-927735</wp:posOffset>
          </wp:positionV>
          <wp:extent cx="6495393" cy="1077623"/>
          <wp:effectExtent l="0" t="0" r="1270" b="8255"/>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atunniste20.12..jpg"/>
                  <pic:cNvPicPr/>
                </pic:nvPicPr>
                <pic:blipFill>
                  <a:blip r:embed="rId1">
                    <a:extLst>
                      <a:ext uri="{28A0092B-C50C-407E-A947-70E740481C1C}">
                        <a14:useLocalDpi xmlns:a14="http://schemas.microsoft.com/office/drawing/2010/main" val="0"/>
                      </a:ext>
                    </a:extLst>
                  </a:blip>
                  <a:stretch>
                    <a:fillRect/>
                  </a:stretch>
                </pic:blipFill>
                <pic:spPr>
                  <a:xfrm>
                    <a:off x="0" y="0"/>
                    <a:ext cx="6495393" cy="107762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352C" w14:textId="77777777" w:rsidR="007407DE" w:rsidRDefault="007407DE" w:rsidP="00760429">
      <w:pPr>
        <w:spacing w:after="0" w:line="240" w:lineRule="auto"/>
      </w:pPr>
      <w:r>
        <w:separator/>
      </w:r>
    </w:p>
  </w:footnote>
  <w:footnote w:type="continuationSeparator" w:id="0">
    <w:p w14:paraId="53D29062" w14:textId="77777777" w:rsidR="007407DE" w:rsidRDefault="007407DE" w:rsidP="0076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9794" w14:textId="77777777" w:rsidR="00760429" w:rsidRDefault="007407DE">
    <w:pPr>
      <w:pStyle w:val="Yltunniste"/>
    </w:pPr>
    <w:r>
      <w:rPr>
        <w:noProof/>
      </w:rPr>
      <w:pict w14:anchorId="159B5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2" o:spid="_x0000_s2062" type="#_x0000_t75" style="position:absolute;margin-left:0;margin-top:0;width:205.2pt;height:673.2pt;z-index:-251657216;mso-position-horizontal:center;mso-position-horizontal-relative:margin;mso-position-vertical:center;mso-position-vertical-relative:margin" o:allowincell="f">
          <v:imagedata r:id="rId1" o:title="ukonhattu-is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BA19" w14:textId="03410BE8" w:rsidR="00760429" w:rsidRDefault="007407DE">
    <w:pPr>
      <w:pStyle w:val="Yltunniste"/>
    </w:pPr>
    <w:r>
      <w:rPr>
        <w:noProof/>
        <w:lang w:eastAsia="fi-FI"/>
      </w:rPr>
      <w:pict w14:anchorId="48974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3" o:spid="_x0000_s2065" type="#_x0000_t75" style="position:absolute;margin-left:-21.45pt;margin-top:-16.5pt;width:202.95pt;height:665.75pt;z-index:-251643904;mso-position-horizontal-relative:margin;mso-position-vertical-relative:margin" o:allowincell="f">
          <v:imagedata r:id="rId1" o:title="ukonhattu-iso" gain="19661f" blacklevel="22938f"/>
          <w10:wrap anchorx="margin" anchory="margin"/>
        </v:shape>
      </w:pict>
    </w:r>
    <w:r w:rsidR="00D13D21">
      <w:rPr>
        <w:noProof/>
        <w:lang w:eastAsia="fi-FI"/>
      </w:rPr>
      <w:drawing>
        <wp:anchor distT="0" distB="0" distL="114300" distR="114300" simplePos="0" relativeHeight="251666432" behindDoc="0" locked="0" layoutInCell="1" allowOverlap="1" wp14:anchorId="02712754" wp14:editId="49FE7823">
          <wp:simplePos x="0" y="0"/>
          <wp:positionH relativeFrom="column">
            <wp:posOffset>1073041</wp:posOffset>
          </wp:positionH>
          <wp:positionV relativeFrom="paragraph">
            <wp:posOffset>149225</wp:posOffset>
          </wp:positionV>
          <wp:extent cx="5132070" cy="24130"/>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latunniste.png"/>
                  <pic:cNvPicPr/>
                </pic:nvPicPr>
                <pic:blipFill>
                  <a:blip r:embed="rId2">
                    <a:extLst>
                      <a:ext uri="{28A0092B-C50C-407E-A947-70E740481C1C}">
                        <a14:useLocalDpi xmlns:a14="http://schemas.microsoft.com/office/drawing/2010/main" val="0"/>
                      </a:ext>
                    </a:extLst>
                  </a:blip>
                  <a:stretch>
                    <a:fillRect/>
                  </a:stretch>
                </pic:blipFill>
                <pic:spPr>
                  <a:xfrm>
                    <a:off x="0" y="0"/>
                    <a:ext cx="5132070" cy="24130"/>
                  </a:xfrm>
                  <a:prstGeom prst="rect">
                    <a:avLst/>
                  </a:prstGeom>
                </pic:spPr>
              </pic:pic>
            </a:graphicData>
          </a:graphic>
        </wp:anchor>
      </w:drawing>
    </w:r>
    <w:r w:rsidR="00D13D21">
      <w:rPr>
        <w:noProof/>
      </w:rPr>
      <w:tab/>
    </w:r>
    <w:r w:rsidR="00D13D21">
      <w:rPr>
        <w:noProof/>
      </w:rPr>
      <w:tab/>
    </w:r>
    <w:r w:rsidR="003D05C5">
      <w:rPr>
        <w:noProof/>
      </w:rPr>
      <w:tab/>
    </w:r>
    <w:r w:rsidR="003D05C5">
      <w:rPr>
        <w:noProof/>
      </w:rPr>
      <w:tab/>
    </w:r>
    <w:r w:rsidR="003D05C5">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3F34" w14:textId="77777777" w:rsidR="00760429" w:rsidRDefault="007407DE">
    <w:pPr>
      <w:pStyle w:val="Yltunniste"/>
    </w:pPr>
    <w:r>
      <w:rPr>
        <w:noProof/>
      </w:rPr>
      <w:pict w14:anchorId="2DB85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1" o:spid="_x0000_s2061" type="#_x0000_t75" style="position:absolute;margin-left:0;margin-top:0;width:205.2pt;height:673.2pt;z-index:-251658240;mso-position-horizontal:center;mso-position-horizontal-relative:margin;mso-position-vertical:center;mso-position-vertical-relative:margin" o:allowincell="f">
          <v:imagedata r:id="rId1" o:title="ukonhattu-is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6142" w14:textId="0AE45726" w:rsidR="00F87D4C" w:rsidRDefault="007407DE" w:rsidP="00F87D4C">
    <w:pPr>
      <w:pStyle w:val="Yltunniste"/>
      <w:ind w:left="4819" w:firstLine="3912"/>
      <w:jc w:val="center"/>
      <w:rPr>
        <w:noProof/>
      </w:rPr>
    </w:pPr>
    <w:sdt>
      <w:sdtPr>
        <w:id w:val="794332991"/>
        <w:docPartObj>
          <w:docPartGallery w:val="Page Numbers (Top of Page)"/>
          <w:docPartUnique/>
        </w:docPartObj>
      </w:sdtPr>
      <w:sdtEndPr/>
      <w:sdtContent>
        <w:r w:rsidR="009D7DFA">
          <w:fldChar w:fldCharType="begin"/>
        </w:r>
        <w:r w:rsidR="009D7DFA">
          <w:instrText>PAGE   \* MERGEFORMAT</w:instrText>
        </w:r>
        <w:r w:rsidR="009D7DFA">
          <w:fldChar w:fldCharType="separate"/>
        </w:r>
        <w:r w:rsidR="00B93ABF">
          <w:rPr>
            <w:noProof/>
          </w:rPr>
          <w:t>3</w:t>
        </w:r>
        <w:r w:rsidR="009D7DFA">
          <w:fldChar w:fldCharType="end"/>
        </w:r>
      </w:sdtContent>
    </w:sdt>
    <w:r w:rsidR="0028074C">
      <w:rPr>
        <w:noProof/>
      </w:rPr>
      <w:tab/>
    </w:r>
  </w:p>
  <w:p w14:paraId="47E30F1F" w14:textId="63916456" w:rsidR="009D7DFA" w:rsidRDefault="0038723A" w:rsidP="00F87D4C">
    <w:pPr>
      <w:pStyle w:val="Yltunniste"/>
      <w:ind w:left="4819" w:firstLine="3912"/>
      <w:jc w:val="center"/>
    </w:pPr>
    <w:r>
      <w:t xml:space="preserve"> Tohmajärven kunnan työllisyysohjelma</w:t>
    </w:r>
  </w:p>
  <w:p w14:paraId="2C8252FD" w14:textId="5BC3193F" w:rsidR="0038723A" w:rsidRDefault="0038723A" w:rsidP="00F87D4C">
    <w:pPr>
      <w:pStyle w:val="Yltunniste"/>
      <w:ind w:left="4819" w:firstLine="3912"/>
      <w:jc w:val="center"/>
    </w:pPr>
    <w:r>
      <w:rPr>
        <w:noProof/>
        <w:lang w:eastAsia="fi-FI"/>
      </w:rPr>
      <w:drawing>
        <wp:anchor distT="0" distB="0" distL="114300" distR="114300" simplePos="0" relativeHeight="251671552" behindDoc="1" locked="0" layoutInCell="1" allowOverlap="1" wp14:anchorId="421EC34A" wp14:editId="504E0BC8">
          <wp:simplePos x="0" y="0"/>
          <wp:positionH relativeFrom="margin">
            <wp:posOffset>779780</wp:posOffset>
          </wp:positionH>
          <wp:positionV relativeFrom="paragraph">
            <wp:posOffset>41275</wp:posOffset>
          </wp:positionV>
          <wp:extent cx="5132070" cy="24130"/>
          <wp:effectExtent l="0" t="0" r="0"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latunniste.png"/>
                  <pic:cNvPicPr/>
                </pic:nvPicPr>
                <pic:blipFill>
                  <a:blip r:embed="rId1">
                    <a:extLst>
                      <a:ext uri="{28A0092B-C50C-407E-A947-70E740481C1C}">
                        <a14:useLocalDpi xmlns:a14="http://schemas.microsoft.com/office/drawing/2010/main" val="0"/>
                      </a:ext>
                    </a:extLst>
                  </a:blip>
                  <a:stretch>
                    <a:fillRect/>
                  </a:stretch>
                </pic:blipFill>
                <pic:spPr>
                  <a:xfrm>
                    <a:off x="0" y="0"/>
                    <a:ext cx="5132070" cy="24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202"/>
    <w:multiLevelType w:val="multilevel"/>
    <w:tmpl w:val="94B677D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1581"/>
    <w:multiLevelType w:val="hybridMultilevel"/>
    <w:tmpl w:val="0BECCE30"/>
    <w:lvl w:ilvl="0" w:tplc="CE4A6FA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2901DBB"/>
    <w:multiLevelType w:val="hybridMultilevel"/>
    <w:tmpl w:val="916A0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0CA6C87"/>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66BD330A"/>
    <w:multiLevelType w:val="hybridMultilevel"/>
    <w:tmpl w:val="E818A544"/>
    <w:lvl w:ilvl="0" w:tplc="E9B43A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29"/>
    <w:rsid w:val="0028074C"/>
    <w:rsid w:val="002B0C3F"/>
    <w:rsid w:val="002E64EA"/>
    <w:rsid w:val="002F12CC"/>
    <w:rsid w:val="003031E2"/>
    <w:rsid w:val="0038723A"/>
    <w:rsid w:val="003D05C5"/>
    <w:rsid w:val="003E05DB"/>
    <w:rsid w:val="004A2863"/>
    <w:rsid w:val="004A49F5"/>
    <w:rsid w:val="00635786"/>
    <w:rsid w:val="007407DE"/>
    <w:rsid w:val="00746F49"/>
    <w:rsid w:val="00760429"/>
    <w:rsid w:val="007E695F"/>
    <w:rsid w:val="007F2664"/>
    <w:rsid w:val="008757B1"/>
    <w:rsid w:val="008813EE"/>
    <w:rsid w:val="008A6A62"/>
    <w:rsid w:val="008B7F17"/>
    <w:rsid w:val="008E3204"/>
    <w:rsid w:val="0090609A"/>
    <w:rsid w:val="009D7DFA"/>
    <w:rsid w:val="00AE10C2"/>
    <w:rsid w:val="00AF0915"/>
    <w:rsid w:val="00B223E9"/>
    <w:rsid w:val="00B93ABF"/>
    <w:rsid w:val="00BB10F2"/>
    <w:rsid w:val="00C95C23"/>
    <w:rsid w:val="00CB708B"/>
    <w:rsid w:val="00D13D21"/>
    <w:rsid w:val="00D23E32"/>
    <w:rsid w:val="00D477B0"/>
    <w:rsid w:val="00DA37C2"/>
    <w:rsid w:val="00F711D6"/>
    <w:rsid w:val="00F87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94D404A"/>
  <w15:chartTrackingRefBased/>
  <w15:docId w15:val="{EDBAD9C1-71CA-4FA8-9444-2211B3B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CB708B"/>
    <w:pPr>
      <w:keepNext/>
      <w:keepLines/>
      <w:numPr>
        <w:numId w:val="1"/>
      </w:numPr>
      <w:spacing w:before="240" w:after="0"/>
      <w:outlineLvl w:val="0"/>
    </w:pPr>
    <w:rPr>
      <w:rFonts w:asciiTheme="majorHAnsi" w:eastAsiaTheme="majorEastAsia" w:hAnsiTheme="majorHAnsi" w:cstheme="majorBidi"/>
      <w:b/>
      <w:sz w:val="28"/>
      <w:szCs w:val="32"/>
    </w:rPr>
  </w:style>
  <w:style w:type="paragraph" w:styleId="Otsikko2">
    <w:name w:val="heading 2"/>
    <w:basedOn w:val="Normaali"/>
    <w:next w:val="Normaali"/>
    <w:link w:val="Otsikko2Char"/>
    <w:autoRedefine/>
    <w:uiPriority w:val="9"/>
    <w:unhideWhenUsed/>
    <w:qFormat/>
    <w:rsid w:val="00CB708B"/>
    <w:pPr>
      <w:keepNext/>
      <w:keepLines/>
      <w:numPr>
        <w:ilvl w:val="1"/>
        <w:numId w:val="1"/>
      </w:numPr>
      <w:spacing w:before="40" w:after="0"/>
      <w:outlineLvl w:val="1"/>
    </w:pPr>
    <w:rPr>
      <w:rFonts w:asciiTheme="majorHAnsi" w:eastAsiaTheme="majorEastAsia" w:hAnsiTheme="majorHAnsi" w:cstheme="majorBidi"/>
      <w:b/>
      <w:color w:val="000000" w:themeColor="text1"/>
      <w:sz w:val="24"/>
      <w:szCs w:val="26"/>
    </w:rPr>
  </w:style>
  <w:style w:type="paragraph" w:styleId="Otsikko3">
    <w:name w:val="heading 3"/>
    <w:basedOn w:val="Normaali"/>
    <w:next w:val="Normaali"/>
    <w:link w:val="Otsikko3Char"/>
    <w:uiPriority w:val="9"/>
    <w:semiHidden/>
    <w:unhideWhenUsed/>
    <w:qFormat/>
    <w:rsid w:val="00F711D6"/>
    <w:pPr>
      <w:keepNext/>
      <w:keepLines/>
      <w:numPr>
        <w:ilvl w:val="2"/>
        <w:numId w:val="1"/>
      </w:numPr>
      <w:spacing w:before="40" w:after="0"/>
      <w:outlineLvl w:val="2"/>
    </w:pPr>
    <w:rPr>
      <w:rFonts w:asciiTheme="majorHAnsi" w:eastAsiaTheme="majorEastAsia" w:hAnsiTheme="majorHAnsi" w:cstheme="majorBidi"/>
      <w:color w:val="000000" w:themeColor="text1"/>
      <w:sz w:val="24"/>
      <w:szCs w:val="24"/>
    </w:rPr>
  </w:style>
  <w:style w:type="paragraph" w:styleId="Otsikko4">
    <w:name w:val="heading 4"/>
    <w:basedOn w:val="Normaali"/>
    <w:next w:val="Normaali"/>
    <w:link w:val="Otsikko4Char"/>
    <w:uiPriority w:val="9"/>
    <w:semiHidden/>
    <w:unhideWhenUsed/>
    <w:qFormat/>
    <w:rsid w:val="00F711D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F711D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F711D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F711D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F711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711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04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60429"/>
  </w:style>
  <w:style w:type="paragraph" w:styleId="Alatunniste">
    <w:name w:val="footer"/>
    <w:basedOn w:val="Normaali"/>
    <w:link w:val="AlatunnisteChar"/>
    <w:uiPriority w:val="99"/>
    <w:unhideWhenUsed/>
    <w:rsid w:val="007604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60429"/>
  </w:style>
  <w:style w:type="character" w:customStyle="1" w:styleId="A4">
    <w:name w:val="A4"/>
    <w:uiPriority w:val="99"/>
    <w:rsid w:val="008813EE"/>
    <w:rPr>
      <w:rFonts w:cs="Colby StReg"/>
      <w:color w:val="000000"/>
      <w:sz w:val="28"/>
      <w:szCs w:val="28"/>
    </w:rPr>
  </w:style>
  <w:style w:type="character" w:customStyle="1" w:styleId="Otsikko1Char">
    <w:name w:val="Otsikko 1 Char"/>
    <w:basedOn w:val="Kappaleenoletusfontti"/>
    <w:link w:val="Otsikko1"/>
    <w:uiPriority w:val="9"/>
    <w:rsid w:val="00CB708B"/>
    <w:rPr>
      <w:rFonts w:asciiTheme="majorHAnsi" w:eastAsiaTheme="majorEastAsia" w:hAnsiTheme="majorHAnsi" w:cstheme="majorBidi"/>
      <w:b/>
      <w:sz w:val="28"/>
      <w:szCs w:val="32"/>
    </w:rPr>
  </w:style>
  <w:style w:type="paragraph" w:styleId="Sisllysluettelonotsikko">
    <w:name w:val="TOC Heading"/>
    <w:basedOn w:val="Otsikko1"/>
    <w:next w:val="Normaali"/>
    <w:uiPriority w:val="39"/>
    <w:unhideWhenUsed/>
    <w:qFormat/>
    <w:rsid w:val="008813EE"/>
    <w:pPr>
      <w:numPr>
        <w:numId w:val="0"/>
      </w:numPr>
      <w:outlineLvl w:val="9"/>
    </w:pPr>
    <w:rPr>
      <w:lang w:eastAsia="fi-FI"/>
    </w:rPr>
  </w:style>
  <w:style w:type="character" w:customStyle="1" w:styleId="Otsikko2Char">
    <w:name w:val="Otsikko 2 Char"/>
    <w:basedOn w:val="Kappaleenoletusfontti"/>
    <w:link w:val="Otsikko2"/>
    <w:uiPriority w:val="9"/>
    <w:rsid w:val="00CB708B"/>
    <w:rPr>
      <w:rFonts w:asciiTheme="majorHAnsi" w:eastAsiaTheme="majorEastAsia" w:hAnsiTheme="majorHAnsi" w:cstheme="majorBidi"/>
      <w:b/>
      <w:color w:val="000000" w:themeColor="text1"/>
      <w:sz w:val="24"/>
      <w:szCs w:val="26"/>
    </w:rPr>
  </w:style>
  <w:style w:type="character" w:customStyle="1" w:styleId="Otsikko3Char">
    <w:name w:val="Otsikko 3 Char"/>
    <w:basedOn w:val="Kappaleenoletusfontti"/>
    <w:link w:val="Otsikko3"/>
    <w:uiPriority w:val="9"/>
    <w:semiHidden/>
    <w:rsid w:val="00F711D6"/>
    <w:rPr>
      <w:rFonts w:asciiTheme="majorHAnsi" w:eastAsiaTheme="majorEastAsia" w:hAnsiTheme="majorHAnsi" w:cstheme="majorBidi"/>
      <w:color w:val="000000" w:themeColor="text1"/>
      <w:sz w:val="24"/>
      <w:szCs w:val="24"/>
    </w:rPr>
  </w:style>
  <w:style w:type="character" w:customStyle="1" w:styleId="Otsikko4Char">
    <w:name w:val="Otsikko 4 Char"/>
    <w:basedOn w:val="Kappaleenoletusfontti"/>
    <w:link w:val="Otsikko4"/>
    <w:uiPriority w:val="9"/>
    <w:semiHidden/>
    <w:rsid w:val="00F711D6"/>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F711D6"/>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F711D6"/>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F711D6"/>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F711D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711D6"/>
    <w:rPr>
      <w:rFonts w:asciiTheme="majorHAnsi" w:eastAsiaTheme="majorEastAsia" w:hAnsiTheme="majorHAnsi" w:cstheme="majorBidi"/>
      <w:i/>
      <w:iCs/>
      <w:color w:val="272727" w:themeColor="text1" w:themeTint="D8"/>
      <w:sz w:val="21"/>
      <w:szCs w:val="21"/>
    </w:rPr>
  </w:style>
  <w:style w:type="paragraph" w:styleId="Sisluet1">
    <w:name w:val="toc 1"/>
    <w:basedOn w:val="Normaali"/>
    <w:next w:val="Normaali"/>
    <w:autoRedefine/>
    <w:uiPriority w:val="39"/>
    <w:unhideWhenUsed/>
    <w:rsid w:val="0038723A"/>
    <w:pPr>
      <w:tabs>
        <w:tab w:val="left" w:pos="440"/>
        <w:tab w:val="right" w:leader="dot" w:pos="9628"/>
      </w:tabs>
      <w:spacing w:after="100" w:line="360" w:lineRule="auto"/>
    </w:pPr>
  </w:style>
  <w:style w:type="paragraph" w:styleId="Sisluet2">
    <w:name w:val="toc 2"/>
    <w:basedOn w:val="Normaali"/>
    <w:next w:val="Normaali"/>
    <w:autoRedefine/>
    <w:uiPriority w:val="39"/>
    <w:unhideWhenUsed/>
    <w:rsid w:val="004A2863"/>
    <w:pPr>
      <w:tabs>
        <w:tab w:val="left" w:pos="880"/>
        <w:tab w:val="right" w:leader="dot" w:pos="9628"/>
      </w:tabs>
      <w:spacing w:after="100" w:line="360" w:lineRule="auto"/>
      <w:ind w:left="220"/>
    </w:pPr>
  </w:style>
  <w:style w:type="character" w:styleId="Hyperlinkki">
    <w:name w:val="Hyperlink"/>
    <w:basedOn w:val="Kappaleenoletusfontti"/>
    <w:uiPriority w:val="99"/>
    <w:unhideWhenUsed/>
    <w:rsid w:val="00F87D4C"/>
    <w:rPr>
      <w:color w:val="0563C1" w:themeColor="hyperlink"/>
      <w:u w:val="single"/>
    </w:rPr>
  </w:style>
  <w:style w:type="paragraph" w:styleId="Luettelokappale">
    <w:name w:val="List Paragraph"/>
    <w:basedOn w:val="Normaali"/>
    <w:uiPriority w:val="34"/>
    <w:qFormat/>
    <w:rsid w:val="007E695F"/>
    <w:pPr>
      <w:ind w:left="720"/>
      <w:contextualSpacing/>
    </w:pPr>
  </w:style>
  <w:style w:type="paragraph" w:styleId="Eivli">
    <w:name w:val="No Spacing"/>
    <w:link w:val="EivliChar"/>
    <w:uiPriority w:val="1"/>
    <w:qFormat/>
    <w:rsid w:val="0038723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38723A"/>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9619-2EAB-4AD3-9D25-EEF57594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3416</Words>
  <Characters>27678</Characters>
  <Application>Microsoft Office Word</Application>
  <DocSecurity>0</DocSecurity>
  <Lines>230</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Jussila-Väisänen</dc:creator>
  <cp:keywords/>
  <dc:description/>
  <cp:lastModifiedBy>Vesanen Sari</cp:lastModifiedBy>
  <cp:revision>2</cp:revision>
  <cp:lastPrinted>2018-12-20T06:30:00Z</cp:lastPrinted>
  <dcterms:created xsi:type="dcterms:W3CDTF">2020-02-20T10:34:00Z</dcterms:created>
  <dcterms:modified xsi:type="dcterms:W3CDTF">2020-02-20T10:34:00Z</dcterms:modified>
</cp:coreProperties>
</file>